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592E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="0" w:afterAutospacing="0" w:line="254" w:lineRule="auto"/>
        <w:jc w:val="both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Порядок предоставления социальных услуг в Учреждении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(выписка из Порядка предоставления в Республике Саха (Якутия) социальных услуг, предоставляемых в стационарной форме социального обслуживания, утвержденного приказом Министерства труда и социального развития Республики Саха (Якутия) от 14 октября 2020 г. N 86-Н (в ред. приказа Минтруда РС(Я) от 12.03.2023 N 17-Н) </w:t>
      </w:r>
    </w:p>
    <w:p w14:paraId="7E8C848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="0" w:afterAutospacing="0" w:line="254" w:lineRule="auto"/>
        <w:ind w:firstLine="960" w:firstLineChars="40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настоящем Порядке предоставления социальных услуг определены правила предоставления социальных услуг в стационарной форме социального обслуживания гражданам Российской Федерации, иностранным гражданам и лицам без гражданства, постоянно проживающим на территории Российской Федерации, беженцам, признанным нуждающимся в социальном обслуживании. </w:t>
      </w:r>
    </w:p>
    <w:p w14:paraId="4C43C21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="0" w:afterAutospacing="0" w:line="254" w:lineRule="auto"/>
        <w:ind w:firstLine="960" w:firstLineChars="40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Основные понятия, используемые в настоящем Порядке, применяются в том же значении, что и в Федеральном законе от 28 декабря 2013 года N 442-ФЗ "Об основах социального обслуживания граждан в Российской Федерации".</w:t>
      </w:r>
    </w:p>
    <w:p w14:paraId="4A22B80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Стационарное социальное обслуживание в Учреждении включает в себя предоставление социальных услуг гражданам (женщины от 55 и более лет, мужчины от 60 и более лет, инвалиды 1 и 2 группы старше 18 лет), признанным нуждающимися в социальном обслуживании, и обеспечивает создание гражданам соответствующих их возрасту и состоянию здоровья условий жизнедеятельности и помещений для проживания, проведение мероприятий медицинского, психологического, социального характера, питания и ухода, посильной трудовой деятельности, отдыха и досуга.</w:t>
      </w:r>
    </w:p>
    <w:p w14:paraId="0C30E46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beforeAutospacing="0" w:after="0" w:afterAutospacing="0" w:line="254" w:lineRule="auto"/>
        <w:ind w:left="0" w:leftChars="0" w:firstLine="0" w:firstLineChars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Социальные услуги предоставляются при наличии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следующих оснований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</w:p>
    <w:p w14:paraId="5B706840">
      <w:pPr>
        <w:keepNext w:val="0"/>
        <w:keepLines w:val="0"/>
        <w:pageBreakBefore w:val="0"/>
        <w:widowControl w:val="0"/>
        <w:tabs>
          <w:tab w:val="left" w:pos="0"/>
          <w:tab w:val="left" w:pos="150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 w14:paraId="5FE98937">
      <w:pPr>
        <w:keepNext w:val="0"/>
        <w:keepLines w:val="0"/>
        <w:pageBreakBefore w:val="0"/>
        <w:widowControl w:val="0"/>
        <w:tabs>
          <w:tab w:val="left" w:pos="0"/>
          <w:tab w:val="left" w:pos="150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сумма баллов 0 - 53 по шкалам Бартела и Лаутона;</w:t>
      </w:r>
    </w:p>
    <w:p w14:paraId="7A4B7D78">
      <w:pPr>
        <w:keepNext w:val="0"/>
        <w:keepLines w:val="0"/>
        <w:pageBreakBefore w:val="0"/>
        <w:widowControl w:val="0"/>
        <w:tabs>
          <w:tab w:val="left" w:pos="0"/>
          <w:tab w:val="left" w:pos="150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невозможность самостоятельного проживания;</w:t>
      </w:r>
    </w:p>
    <w:p w14:paraId="3A68DDD5">
      <w:pPr>
        <w:keepNext w:val="0"/>
        <w:keepLines w:val="0"/>
        <w:pageBreakBefore w:val="0"/>
        <w:widowControl w:val="0"/>
        <w:tabs>
          <w:tab w:val="left" w:pos="0"/>
          <w:tab w:val="left" w:pos="150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необходимость постоянного медицинского наблюдения и ухода;</w:t>
      </w:r>
    </w:p>
    <w:p w14:paraId="64214FC7">
      <w:pPr>
        <w:keepNext w:val="0"/>
        <w:keepLines w:val="0"/>
        <w:pageBreakBefore w:val="0"/>
        <w:widowControl w:val="0"/>
        <w:tabs>
          <w:tab w:val="left" w:pos="0"/>
          <w:tab w:val="left" w:pos="150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отсутствие родственного ухода;</w:t>
      </w:r>
    </w:p>
    <w:p w14:paraId="1DCB3173">
      <w:pPr>
        <w:keepNext w:val="0"/>
        <w:keepLines w:val="0"/>
        <w:pageBreakBefore w:val="0"/>
        <w:widowControl w:val="0"/>
        <w:tabs>
          <w:tab w:val="left" w:pos="0"/>
          <w:tab w:val="left" w:pos="150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невозможность предоставления социальных услуг в надомной и полустационарной формах социального обслуживания.</w:t>
      </w:r>
    </w:p>
    <w:p w14:paraId="20573648">
      <w:pPr>
        <w:keepNext w:val="0"/>
        <w:keepLines w:val="0"/>
        <w:pageBreakBefore w:val="0"/>
        <w:widowControl w:val="0"/>
        <w:tabs>
          <w:tab w:val="left" w:pos="0"/>
          <w:tab w:val="left" w:pos="585"/>
          <w:tab w:val="left" w:pos="150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 Социальные услуги в стационарной форме социального обслуживания предоставляются гражданам при постоянном, временном (на срок, определенный индивидуальной программой предоставления социальных услуг) круглосуточном проживании.</w:t>
      </w:r>
    </w:p>
    <w:p w14:paraId="0D2957FD">
      <w:pPr>
        <w:keepNext w:val="0"/>
        <w:keepLines w:val="0"/>
        <w:pageBreakBefore w:val="0"/>
        <w:widowControl w:val="0"/>
        <w:tabs>
          <w:tab w:val="left" w:pos="0"/>
          <w:tab w:val="left" w:pos="585"/>
          <w:tab w:val="left" w:pos="150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Перечень социальных услуг, предоставляемых поставщиками социальных услуг в стационарной форме социального обслуживания в Республике Саха (Якутия), установлен Законом Республики Саха (Якутия) от 22.01.2015 1406-З N 367-V "Об утверждении перечня социальных услуг, предоставляемых поставщиками социальных услуг в Республике Саха (Якутия)".</w:t>
      </w:r>
    </w:p>
    <w:p w14:paraId="19A6E5E1">
      <w:pPr>
        <w:keepNext w:val="0"/>
        <w:keepLines w:val="0"/>
        <w:pageBreakBefore w:val="0"/>
        <w:widowControl w:val="0"/>
        <w:tabs>
          <w:tab w:val="left" w:pos="0"/>
          <w:tab w:val="left" w:pos="585"/>
          <w:tab w:val="left" w:pos="150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Показатели качества предоставления социальных услуг в стационарной форме определены в стандарте социальных услуг. Оценка результатов предоставления социальных услуг поставщиками социальных услуг осуществляется с учетом указанных показателей качества предоставления социальных услуг.                                                         </w:t>
      </w:r>
    </w:p>
    <w:p w14:paraId="7364BB25">
      <w:pPr>
        <w:keepNext w:val="0"/>
        <w:keepLines w:val="0"/>
        <w:pageBreakBefore w:val="0"/>
        <w:widowControl w:val="0"/>
        <w:numPr>
          <w:numId w:val="0"/>
        </w:numPr>
        <w:tabs>
          <w:tab w:val="left" w:pos="0"/>
          <w:tab w:val="left" w:pos="585"/>
          <w:tab w:val="left" w:pos="150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Социальные услуги в стационарной форме социального обслуживания предоставляются бесплатно и за плату.</w:t>
      </w:r>
    </w:p>
    <w:p w14:paraId="1BD51187">
      <w:pPr>
        <w:keepNext w:val="0"/>
        <w:keepLines w:val="0"/>
        <w:pageBreakBefore w:val="0"/>
        <w:widowControl w:val="0"/>
        <w:tabs>
          <w:tab w:val="left" w:pos="0"/>
          <w:tab w:val="left" w:pos="585"/>
          <w:tab w:val="left" w:pos="150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Социальные услуги в стационарной форме социального обслуживания предоставляются бесплатно категориям граждан, указанным в части 1 статьи 25 Закона Республики Саха (Якутия) от 22.01.2015 1404-З N 363-V "О социальном обслуживании граждан в Республике Саха (Якутия)", в соответствии с индивидуальной программой предоставления социальных услуг.</w:t>
      </w:r>
    </w:p>
    <w:p w14:paraId="23BA8DDD">
      <w:pPr>
        <w:keepNext w:val="0"/>
        <w:keepLines w:val="0"/>
        <w:pageBreakBefore w:val="0"/>
        <w:widowControl w:val="0"/>
        <w:tabs>
          <w:tab w:val="left" w:pos="0"/>
          <w:tab w:val="left" w:pos="585"/>
          <w:tab w:val="left" w:pos="150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услуги, утверждаемых Министерством труда и социального развития Республики Саха (Якутия) (далее - Министерство), и не может превышать семьдесят пять процентов среднедушевого дохода гражданина. Расчет среднедушевого дохода гражданина осуществляется уполномоченной организацией. В случае предоставления социальных услуг за плату ее размер и порядок взимания определяются в договоре, заключаемом между гражданином и поставщиком социальных услуг. Плата по договору взимается поставщиком социальных услуг за фактически предоставленные социальные услуги.</w:t>
      </w:r>
    </w:p>
    <w:p w14:paraId="29B61E0F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  <w:tab w:val="left" w:pos="585"/>
          <w:tab w:val="left" w:pos="150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Для рассмотрения вопроса о предоставлении социальных услуг в Учреждении,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в уполномоченную организацию по месту жительства (месту пребывания) гражданина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подается в письменной или электронной форме заявление о предоставлении социальных услуг, составленное по форме, утвержденной приказом Министерства труда и социальной защиты Российской Федерации от 28.03.2014 N 159н "Об утверждении формы заявления о предоставлении социальных услуг" с приложением следующих документов:</w:t>
      </w:r>
    </w:p>
    <w:p w14:paraId="47377E2C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0"/>
          <w:tab w:val="left" w:pos="630"/>
          <w:tab w:val="left" w:pos="23760"/>
          <w:tab w:val="left" w:pos="31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копия документа, удостоверяющего личность гражданина, обратившегося за предоставлением социальных услуг, либо копия доверенности на представителя;</w:t>
      </w:r>
    </w:p>
    <w:p w14:paraId="7A76EC5D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0"/>
          <w:tab w:val="left" w:pos="630"/>
          <w:tab w:val="left" w:pos="23760"/>
          <w:tab w:val="left" w:pos="31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заключение уполномоченной медицинской организации о наличии (об отсутствии)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 (далее - заключение медицинской организации о наличии (об отсутствии) медицинских противопоказаний), указанных в приказе Министерства здравоохранения Российской Федерации от 02.05.2023 N 202н "Об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а также формы заключения уполномоченной медицинской организации о наличии (об отсутствии) таких противопоказаний; </w:t>
      </w:r>
    </w:p>
    <w:p w14:paraId="55C1525A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0"/>
          <w:tab w:val="left" w:pos="630"/>
          <w:tab w:val="left" w:pos="23760"/>
          <w:tab w:val="left" w:pos="31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документы, подтверждающие обстоятельства нуждаемости в получении социальной услуги и обстоятельства, которые ухудшают или могут ухудшить условия жизнедеятельности;</w:t>
      </w:r>
    </w:p>
    <w:p w14:paraId="7D195B79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0"/>
          <w:tab w:val="left" w:pos="315"/>
          <w:tab w:val="left" w:pos="525"/>
          <w:tab w:val="left" w:pos="31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заключение медицинской организации о состоянии здоровья; </w:t>
      </w:r>
    </w:p>
    <w:p w14:paraId="67DAB0EC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0"/>
          <w:tab w:val="left" w:pos="315"/>
          <w:tab w:val="left" w:pos="525"/>
          <w:tab w:val="left" w:pos="31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согласие на обработку персональных данных.</w:t>
      </w:r>
    </w:p>
    <w:p w14:paraId="6B3F3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При подаче заявления законным представителем или представителем по доверенности дополнительно представляются копии документов, удостоверяющие его личность и полномочия.</w:t>
      </w:r>
    </w:p>
    <w:p w14:paraId="2EE36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В интересах совершеннолетнего дееспособного гражданина, который по состоянию здоровья не может самостоятельно осуществлять и защищать свои права и исполнять свои обязанности (в т.ч. гражданина, страдающего психическим заболеванием), заявление может подписываться:</w:t>
      </w:r>
    </w:p>
    <w:p w14:paraId="47BE72C9">
      <w:pPr>
        <w:keepNext w:val="0"/>
        <w:keepLines w:val="0"/>
        <w:pageBreakBefore w:val="0"/>
        <w:widowControl w:val="0"/>
        <w:numPr>
          <w:ilvl w:val="1"/>
          <w:numId w:val="3"/>
        </w:numPr>
        <w:tabs>
          <w:tab w:val="left" w:pos="0"/>
          <w:tab w:val="left" w:pos="450"/>
          <w:tab w:val="left" w:pos="31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должностным лицом органа опеки и попечительства;</w:t>
      </w:r>
    </w:p>
    <w:p w14:paraId="55E2BA5D">
      <w:pPr>
        <w:keepNext w:val="0"/>
        <w:keepLines w:val="0"/>
        <w:pageBreakBefore w:val="0"/>
        <w:widowControl w:val="0"/>
        <w:numPr>
          <w:ilvl w:val="1"/>
          <w:numId w:val="3"/>
        </w:numPr>
        <w:tabs>
          <w:tab w:val="left" w:pos="0"/>
          <w:tab w:val="left" w:pos="450"/>
          <w:tab w:val="left" w:pos="31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помощником, назначенным органом опеки и попечительства;</w:t>
      </w:r>
    </w:p>
    <w:p w14:paraId="385BBAD4">
      <w:pPr>
        <w:keepNext w:val="0"/>
        <w:keepLines w:val="0"/>
        <w:pageBreakBefore w:val="0"/>
        <w:widowControl w:val="0"/>
        <w:numPr>
          <w:ilvl w:val="1"/>
          <w:numId w:val="3"/>
        </w:numPr>
        <w:tabs>
          <w:tab w:val="left" w:pos="0"/>
          <w:tab w:val="left" w:pos="450"/>
          <w:tab w:val="left" w:pos="31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представителем по нотариальной доверенности.</w:t>
      </w:r>
    </w:p>
    <w:p w14:paraId="31921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В доверенности должны быть оговорены полномочия представителя по представлению интересов гражданина в уполномоченной организации и у поставщика социальных услуг с правом подписания заявлений, индивидуальной программы предоставления социальных услуг, договора и актов о предоставлении социальных услуг и иных документов, необходимых для признания гражданина нуждающимся в социальном обслуживании и последующего предоставления социальных услуг.</w:t>
      </w:r>
    </w:p>
    <w:p w14:paraId="1236857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ind w:left="0" w:leftChars="0" w:firstLine="0" w:firstLineChars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Датой обращения о предоставлении социального обслуживания является дата регистрации в журнале регистрации заявлений уполномоченной организацией в день поступления заявления.</w:t>
      </w:r>
    </w:p>
    <w:p w14:paraId="5F5FC69C">
      <w:pPr>
        <w:keepNext w:val="0"/>
        <w:keepLines w:val="0"/>
        <w:pageBreakBefore w:val="0"/>
        <w:widowControl w:val="0"/>
        <w:tabs>
          <w:tab w:val="left" w:pos="0"/>
          <w:tab w:val="left" w:pos="585"/>
          <w:tab w:val="left" w:pos="150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Уполномоченная организация при поступлении заявления и документов проверяет правильность оформления заявления и, исходя из представленных документов, наличие обстоятельств, необходимых для признания гражданина нуждающимся в социальном обслуживании в стационарной форме и предоставления социальных услуг. В случае, если к заявлению приложены не в полном объеме документы, необходимые для признания гражданина нуждающимся в социальном обслуживании в стационарной форме и предоставлении социальных услуг (за исключением документов, которые гражданин вправе предоставить по собственной инициативе), уполномоченная организация в течение 1 рабочего дня с даты регистрации заявления информирует гражданина способом, позволяющим подтвердить факт и дату информирования, о возможности принятия решения об отказе в социальном обслуживании в случае непредставления недостающих документов.</w:t>
      </w:r>
    </w:p>
    <w:p w14:paraId="4D7B8014">
      <w:pPr>
        <w:keepNext w:val="0"/>
        <w:keepLines w:val="0"/>
        <w:pageBreakBefore w:val="0"/>
        <w:widowControl w:val="0"/>
        <w:tabs>
          <w:tab w:val="left" w:pos="0"/>
          <w:tab w:val="left" w:pos="585"/>
          <w:tab w:val="left" w:pos="150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Уполномоченная организация в рамках межведомственного информационного взаимодействия направляет межведомственные запросы о представлении документов и (или) информации.</w:t>
      </w:r>
    </w:p>
    <w:p w14:paraId="5F59434B">
      <w:pPr>
        <w:keepNext w:val="0"/>
        <w:keepLines w:val="0"/>
        <w:pageBreakBefore w:val="0"/>
        <w:widowControl w:val="0"/>
        <w:tabs>
          <w:tab w:val="left" w:pos="0"/>
          <w:tab w:val="left" w:pos="585"/>
          <w:tab w:val="left" w:pos="150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Для направления запросов о представлении указанных документов гражданин обязан представить в уполномоченную организацию сведения, представление которых необходимо в соответствии с законодательством Российской Федерации для получения этих документов. Из представленных заявления и документов, а также документов, полученных в порядке межведомственного информационного взаимодействия, уполномоченной организацией формируется личное дело с описью документов.</w:t>
      </w:r>
    </w:p>
    <w:p w14:paraId="5BDA1E3F">
      <w:pPr>
        <w:keepNext w:val="0"/>
        <w:keepLines w:val="0"/>
        <w:pageBreakBefore w:val="0"/>
        <w:widowControl w:val="0"/>
        <w:tabs>
          <w:tab w:val="left" w:pos="0"/>
          <w:tab w:val="left" w:pos="585"/>
          <w:tab w:val="left" w:pos="150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Для принятия решения о признании гражданина нуждающимся в социальном обслуживании в стационарной форме на условиях постоянного круглосуточного проживания уполномоченной организацией в течение 3 рабочих дней со дня регистрации заявления осуществляется комплексная оценка условий жизнедеятельности и обследование жилищно-бытовых условий гражданина.</w:t>
      </w:r>
    </w:p>
    <w:p w14:paraId="5061244C">
      <w:pPr>
        <w:keepNext w:val="0"/>
        <w:keepLines w:val="0"/>
        <w:pageBreakBefore w:val="0"/>
        <w:widowControl w:val="0"/>
        <w:tabs>
          <w:tab w:val="left" w:pos="0"/>
          <w:tab w:val="left" w:pos="585"/>
          <w:tab w:val="left" w:pos="150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По результатам определения индивидуальной потребности в социальных услугах и обследования жилищно-бытовых условий гражданина оформляется акт оценки индивидуальной потребности гражданина в предоставлении социального обслуживания.</w:t>
      </w:r>
    </w:p>
    <w:p w14:paraId="2DD4A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При рассмотрении вопроса о предоставлении гражданину стационарного социального обслуживания учитываются его нуждаемость в получении такой социальной услуги и обстоятельства, которые ухудшают или могут ухудшить условия его жизнедеятельности, а именно: </w:t>
      </w:r>
    </w:p>
    <w:p w14:paraId="25BA5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 </w:t>
      </w:r>
    </w:p>
    <w:p w14:paraId="639FF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наличие в семье инвалида или инвалидов, в том числе ребенка-инвалида или детей- инвалидов, нуждающихся в постоянном постороннем уходе;</w:t>
      </w:r>
    </w:p>
    <w:p w14:paraId="30B10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наличие ребенка или детей (в том числе находящихся под опекой, попечительством), испытывающих трудности в социальной адаптации;</w:t>
      </w:r>
    </w:p>
    <w:p w14:paraId="3609E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отсутствие возможности обеспечения ухода (в том числе временного) за инвалидом, ребенком, детьми, а также отсутствие попечения над ними;</w:t>
      </w:r>
    </w:p>
    <w:p w14:paraId="36E2E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отсутствие совместно проживающих с гражданином родственников (иных членов семьи) либо иных лиц, которые обязаны в соответствии с законодательством Российской Федерации обеспечить ему помощь и уход;</w:t>
      </w:r>
    </w:p>
    <w:p w14:paraId="76D49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семье;</w:t>
      </w:r>
    </w:p>
    <w:p w14:paraId="644A1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родителей;</w:t>
      </w:r>
    </w:p>
    <w:p w14:paraId="2D17D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отсутствие работы и средств к существованию.</w:t>
      </w:r>
    </w:p>
    <w:p w14:paraId="4EE48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Уполномоченная организация в течение 5 рабочих дней с даты поступления всех необходимых документов принимает решение о признании гражданина нуждающимся в социальном обслуживании (отказе в социальном обслуживании) в стационарной форме. Решение о признании гражданина нуждающимся в социальном обслуживании (отказе в социальном обслуживании) оформляется приказом уполномоченной организации в количестве двух экземплярах, один из которых остается в уполномоченной организации, а второй приобщается к личному делу гражданина.</w:t>
      </w:r>
    </w:p>
    <w:p w14:paraId="4F6EB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Уполномоченная организация в течение 5 рабочих дней со дня принятия решения выдает в письменной форме решение гражданину лично либо направляет его по почтовому адресу, указанному в заявлении, или в форме электронного документа по адресу электронной почты, указанному в заявлении.</w:t>
      </w:r>
    </w:p>
    <w:p w14:paraId="53D31BDA">
      <w:pPr>
        <w:keepNext w:val="0"/>
        <w:keepLines w:val="0"/>
        <w:pageBreakBefore w:val="0"/>
        <w:widowControl w:val="0"/>
        <w:tabs>
          <w:tab w:val="left" w:pos="0"/>
          <w:tab w:val="left" w:pos="675"/>
          <w:tab w:val="left" w:pos="23760"/>
          <w:tab w:val="left" w:pos="31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При принятии решения о признании гражданина нуждающимся в социальном обслуживании в стационарной форме уполномоченной организацией составляется индивидуальная программа предоставления социальных услуг. Индивидуальная программа предоставления социальных услуг составляется по форме, утвержденной приказом Министерства труда и социальной защиты Российской Федерации от 10.11.2014 N 874н "О примерной форме договора о предоставлении социальных услуг, а также о форме индивидуальной программы предоставления социальных услуг" в количестве 2 экземпляров: 1 экземпляр для уполномоченной организации и 1 экземпляр для гражданина.</w:t>
      </w:r>
    </w:p>
    <w:p w14:paraId="7F970898">
      <w:pPr>
        <w:keepNext w:val="0"/>
        <w:keepLines w:val="0"/>
        <w:pageBreakBefore w:val="0"/>
        <w:widowControl w:val="0"/>
        <w:tabs>
          <w:tab w:val="left" w:pos="420"/>
          <w:tab w:val="left" w:pos="31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Индивидуальная программа предоставления социальных услуг оформляется на срок не более 3</w:t>
      </w:r>
      <w:r>
        <w:rPr>
          <w:rFonts w:ascii="Times New Roman" w:hAnsi="Times New Roman" w:eastAsia="Times New Roman" w:cs="Times New Roman"/>
          <w:w w:val="15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лет. Экземпляр индивидуальной программы предоставления социальных услуг, подписанный уполномоченной организацией, передается гражданину, признанному нуждающимся в социальном обслуживании, в срок не более чем 10 рабочих дней со дня подачи заявления. </w:t>
      </w:r>
    </w:p>
    <w:p w14:paraId="2CCCBCD0">
      <w:pPr>
        <w:keepNext w:val="0"/>
        <w:keepLines w:val="0"/>
        <w:pageBreakBefore w:val="0"/>
        <w:widowControl w:val="0"/>
        <w:tabs>
          <w:tab w:val="left" w:pos="420"/>
          <w:tab w:val="left" w:pos="31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В течение 2 рабочих дней со дня утверждения индивидуальной программы предоставления социальных услуг уполномоченная организация направляет ее на согласование в Министерство с сопроводительным письмом и с приложением необходимых документов.</w:t>
      </w:r>
    </w:p>
    <w:p w14:paraId="293E42DF">
      <w:pPr>
        <w:keepNext w:val="0"/>
        <w:keepLines w:val="0"/>
        <w:pageBreakBefore w:val="0"/>
        <w:widowControl w:val="0"/>
        <w:tabs>
          <w:tab w:val="left" w:pos="420"/>
          <w:tab w:val="left" w:pos="31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Сопроводительное письмо с пакетом документов рассматривается Министерством в течение 3 рабочих дней со дня его регистрации. При наличии свободных мест у выбранных гражданином поставщиков социальных услуг Министерством выписывается путевка по форме, утвержденной приказом Министерства.</w:t>
      </w:r>
    </w:p>
    <w:p w14:paraId="1D5C6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В случае отсутствия свободных мест у выбранных гражданином поставщиков социальных услуг Министерство ставит гражданина на учет, о чем информирует гражданина в течение 10 рабочих дней со дня принятия решения о постановке на учет. Уполномоченная организация контролирует актуальность сведений о гражданах, поставленных на учет. При изменении прав граждан на получение социального обслуживания в стационарной форме, при письменном отказе граждан от социального обслуживания в стационарной форме или в случае смерти, они снимаются Министерством с учета на основании письма уполномоченной организации. При освобождении мест у поставщиков социальных услуг Министерство в течение трех рабочих дней выписывает путевку на поселение гражданину, поставленному на учет, согласно очередности.</w:t>
      </w:r>
    </w:p>
    <w:p w14:paraId="7757A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Правом первоочередного поселения в организации, осуществляющие стационарное социальное обслуживание, пользуются следующие граждане:</w:t>
      </w:r>
    </w:p>
    <w:p w14:paraId="1B16EB8F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0"/>
          <w:tab w:val="left" w:pos="600"/>
          <w:tab w:val="left" w:pos="23760"/>
          <w:tab w:val="left" w:pos="31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имеющие льготы: инвалиды и ветераны Великой Отечественной войны; лица, награжденные знаком "Жителю блокадного Ленинграда", нетрудоспособные члены семей погибших (умерших) инвалидов войны, участников Великой Отечественной войны и ветеранов боевых действий; реабилитированные лица; лица, признанные пострадавшими от политических репрессий; инвалиды боевых действий; ветераны труда;</w:t>
      </w:r>
    </w:p>
    <w:p w14:paraId="62351CC0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0"/>
          <w:tab w:val="left" w:pos="525"/>
          <w:tab w:val="left" w:pos="31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подлежащие переводу из одной организации социального обслуживания в другую организацию социального обслуживания.</w:t>
      </w:r>
    </w:p>
    <w:p w14:paraId="37ACD0B7">
      <w:pPr>
        <w:keepNext w:val="0"/>
        <w:keepLines w:val="0"/>
        <w:pageBreakBefore w:val="0"/>
        <w:widowControl w:val="0"/>
        <w:tabs>
          <w:tab w:val="left" w:pos="0"/>
          <w:tab w:val="left" w:pos="525"/>
          <w:tab w:val="left" w:pos="31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Путевка с приложением пакета документов гражданина, с сопроводительным письмом в течение 1 рабочего дня со дня выписки высылается почтой в уполномоченную организацию, направившую пакет документов гражданина, либо передается лично гражданину. Уполномоченная организация в течение 1 рабочего дня со дня поступления путевки информирует гражданина (за исключением лиц без определенного места жительства, местонахождение которых неизвестно) и руководителя поставщика социальных услуг о поступлении путевки.</w:t>
      </w:r>
    </w:p>
    <w:p w14:paraId="6A78DC4D">
      <w:pPr>
        <w:keepNext w:val="0"/>
        <w:keepLines w:val="0"/>
        <w:pageBreakBefore w:val="0"/>
        <w:widowControl w:val="0"/>
        <w:tabs>
          <w:tab w:val="left" w:pos="0"/>
          <w:tab w:val="left" w:pos="525"/>
          <w:tab w:val="left" w:pos="31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Путевка действительна в течение одного месяца со дня выписки. В случае нахождения гражданина на стационарном лечении в организации здравоохранения, подтверждаемом справкой организации здравоохранения, срок действия путевки продлевается уполномоченной организацией по согласованию с Министерством на период лечения </w:t>
      </w:r>
    </w:p>
    <w:p w14:paraId="2DBDE2D2">
      <w:pPr>
        <w:keepNext w:val="0"/>
        <w:keepLines w:val="0"/>
        <w:pageBreakBefore w:val="0"/>
        <w:widowControl w:val="0"/>
        <w:tabs>
          <w:tab w:val="left" w:pos="0"/>
          <w:tab w:val="left" w:pos="525"/>
          <w:tab w:val="left" w:pos="31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7. Основаниями принятия решения об отказе в признании гражданина нуждающимся в социальном обслуживании в стационарной форме являются:</w:t>
      </w:r>
    </w:p>
    <w:p w14:paraId="498F5D06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0"/>
          <w:tab w:val="left" w:pos="540"/>
          <w:tab w:val="left" w:pos="237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непредставление или представление не в полном объеме документов, необходимых для получения социальных услуг в стационарной форме (в том числе документов (сведений), подтверждающих наличие обстоятельств, которые ухудшают или могут ухудшить условия жизнедеятельности, являющиеся основанием для признания гражданина нуждающимся в социальном обслуживании), представление которых в соответствии с настоящим Порядком осуществляется гражданином в обязательном порядке;</w:t>
      </w:r>
    </w:p>
    <w:p w14:paraId="407065D2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0"/>
          <w:tab w:val="left" w:pos="525"/>
          <w:tab w:val="left" w:pos="31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выявление в заявлении и (или) в представленных документах недостоверных сведений;</w:t>
      </w:r>
    </w:p>
    <w:p w14:paraId="79748FCF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0"/>
          <w:tab w:val="left" w:pos="525"/>
          <w:tab w:val="left" w:pos="31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заключение медицинской организации о наличии медицинских противопоказаний;</w:t>
      </w:r>
    </w:p>
    <w:p w14:paraId="1DC00ABD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0"/>
          <w:tab w:val="left" w:pos="525"/>
          <w:tab w:val="left" w:pos="23760"/>
          <w:tab w:val="left" w:pos="31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письменное обращение гражданина о прекращении рассмотрения заявления, поступившее в уполномоченную организацию до признания его нуждающимся в социальном обслуживании и выдачи ему индивидуальной программы предоставления социальных услуг.</w:t>
      </w:r>
    </w:p>
    <w:p w14:paraId="5169A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Решение об отказе в социальном обслуживании может быть обжаловано в судебном порядке.</w:t>
      </w:r>
    </w:p>
    <w:p w14:paraId="6B7E69F7">
      <w:pPr>
        <w:keepNext w:val="0"/>
        <w:keepLines w:val="0"/>
        <w:pageBreakBefore w:val="0"/>
        <w:widowControl w:val="0"/>
        <w:tabs>
          <w:tab w:val="left" w:pos="0"/>
          <w:tab w:val="left" w:pos="270"/>
          <w:tab w:val="left" w:pos="237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8. Гражданином, признанным нуждающимся в социальном обслуживании, при принятии на социальное обслуживание в стационарной форме поставщику социальных услуг предъявляются:</w:t>
      </w:r>
    </w:p>
    <w:p w14:paraId="4DCFAF2A">
      <w:pPr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  <w:tab w:val="left" w:pos="315"/>
          <w:tab w:val="left" w:pos="31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личное дело;</w:t>
      </w:r>
    </w:p>
    <w:p w14:paraId="2844F4BC">
      <w:pPr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  <w:tab w:val="left" w:pos="315"/>
          <w:tab w:val="left" w:pos="31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путевка Министерства труда и социального развития Республики Саха (Якутия);</w:t>
      </w:r>
    </w:p>
    <w:p w14:paraId="62CF14F4">
      <w:pPr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  <w:tab w:val="left" w:pos="315"/>
          <w:tab w:val="left" w:pos="31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индивидуальная программа предоставления социальных услуг;</w:t>
      </w:r>
    </w:p>
    <w:p w14:paraId="25B3E715">
      <w:pPr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  <w:tab w:val="left" w:pos="315"/>
          <w:tab w:val="left" w:pos="31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медицинская карта, содержащая результаты бактериологических исследований на группу возбудителей кишечных инфекций, дифтерию, венерические болезни (сифилис, гонорею), туберкулез, результатах исследований на яйца гельминтов, ВИЧ-инфекцию, справка об отсутствии контактов с инфекционными больными по месту проживания.</w:t>
      </w:r>
    </w:p>
    <w:p w14:paraId="77808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Справка медицинской организации, содержащая сведения об отсутствии контактов с инфекционным больным по месту проживания действительна в течение 21 календарного дня со дня поступления в организацию социального обслуживания стационарного типа. Результаты бактериологических исследований на группу возбудителей кишечных инфекций, дифтерию, на яйца гельминтов, гонорею действительны в течение 2 недель с момента забора материала для исследований; на сифилис, ВИЧ-инфекцию - в течение 3 месяцев с момента забора материала для исследований; на туберкулез - в течение 1 года.</w:t>
      </w:r>
    </w:p>
    <w:p w14:paraId="0CC6D21B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Поставщик социальных услуг при принятии на социальное обслуживание в стационарной форме руководствуется принципами достаточности финансовых, материально-технических, кадровых и информационных ресурсов для предоставления социальных услуг. Социальные услуги предоставляются гражданину на основании договора по форме, утвержденной приказом Министерства труда и социальной защиты Российской Федерации от 10.11.2014 N 874н "О примерной форме договора о предоставлении социальных услуг, а также о форме индивидуальной программы предоставления социальных услуг", заключаемого между поставщиком социальных услуг и гражданином в течение суток с даты представления индивидуальной программы предоставления социальных услуг поставщику социальных услуг. Существенными условиями договора являются положения, определенные индивидуальной программой предоставления социальных услуг, а также стоимость социальных услуг в случае, если они предоставляются за плату или частичную плату.</w:t>
      </w:r>
    </w:p>
    <w:p w14:paraId="5E54FCE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 заключении договора гражданин, принимаемый на социальное обслуживание, должен быть ознакомлен с условиями предоставления социальных услуг, определенными стандартами социальных услуг, а также локальными нормативными правовыми актами поставщика социальных услуг, определяющими условия проживания и внутренний распорядок (под подпись).</w:t>
      </w:r>
    </w:p>
    <w:p w14:paraId="237EE44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отказа гражданина от заключения договора, поставщик социальных услуг отказывает гражданину в предоставлении социального обслуживания.</w:t>
      </w:r>
    </w:p>
    <w:p w14:paraId="23AEFA1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течение 10 рабочих дней после принятия гражданина на социальное обслуживание поставщик социальных услуг осуществляет включение информации о получателе социальных услуг в регистр получателей социальных услуг.</w:t>
      </w:r>
    </w:p>
    <w:p w14:paraId="7BE33A5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Поставщик социальных услуг при принятии гражданина на социальное обслуживание в стационарной форме на условиях постоянного проживания в срок, не превышающий 7 рабочих дней со дня принятия, уведомляет территориальное подразделение Отделения Социального фонда</w:t>
      </w:r>
      <w:r>
        <w:rPr>
          <w:rFonts w:ascii="Calibri" w:hAnsi="Calibri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Российской Федерации по Республике Саха (Якутия) (далее - территориальный орган СФР) о принятии гражданина на социальное обслуживание </w:t>
      </w:r>
    </w:p>
    <w:p w14:paraId="1F8151D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Индивидуальная программа предоставления социальных услуг пересматривается не реже, чем один раз в три года. Пересмотр индивидуальной программы предоставления социальных услуг осуществляется уполномоченной организацией по месту жительства (месту пребывания) гражданина с учетом результатов реализованной индивидуальной программы. При изменении обстоятельств, влияющих на признание гражданина нуждающимся в социальном обслуживании, изменении потребности гражданина в социальных услугах, гражданин, а также государственные органы, органы местного самоуправления, общественные объединения, а также поставщики социальных услуг вправе обратиться в уполномоченную организацию с заявлением о пересмотре индивидуальной программы. К заявлению о пересмотре индивидуальной программы предоставления социальных услуг прилагаются документы, подтверждающие изменение обстоятельств, влияющих на признание гражданина нуждающимся в социальном обслуживании, или изменение потребности гражданина в социальных услугах, а также индивидуальная программа предоставления социальных услуг (если срок действия индивидуальной программы предоставления социальных услуг не истек - копия индивидуальной программы предоставления социальных услуг). Если к заявлению была приложена копия индивидуальной программы предоставления социальных услуг, при выдаче гражданину новой индивидуальной программы предоставления социальных услуг в уполномоченную организацию передается оригинал индивидуальной программы предоставления социальных услуг.</w:t>
      </w:r>
    </w:p>
    <w:p w14:paraId="6C83F50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Вопросы помещения в стационарные организации социального обслуживания, перевода и выписки из таких организаций лиц, страдающих психическими расстройствами, регулируются законодательством Российской Федерации о психиатрической помощи.</w:t>
      </w:r>
    </w:p>
    <w:p w14:paraId="2F8301A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С целью решения вопроса о дальнейшем нахождении указанных лиц, страдающих психическими расстройствами, у поставщика социальных услуг, а также о возможности пересмотра решений об их недееспособности поставщик социальных услуг проводит освидетельствование указанных лиц в установленном Законом Российской Федерации от 02.07.1992 N 3185-1 "О психиатрической помощи и гарантиях прав граждан при ее оказании".</w:t>
      </w:r>
    </w:p>
    <w:p w14:paraId="61EAC0E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7D42406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10. При предоставлении стационарного социального обслуживания поставщики социальных услуг обязаны:</w:t>
      </w:r>
    </w:p>
    <w:p w14:paraId="19F4F4E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а) соблюдать права человека и гражданина;</w:t>
      </w:r>
    </w:p>
    <w:p w14:paraId="0C7AB61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б) обеспечивать неприкосновенность личности и безопасность граждан;</w:t>
      </w:r>
    </w:p>
    <w:p w14:paraId="3CE7099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в) осуществлять свою деятельность в соответствии с законодательством о социальном обслуживании граждан в Российской Федерации;</w:t>
      </w:r>
    </w:p>
    <w:p w14:paraId="7108A08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г) предоставлять стационарное социальное обслуживание в соответствии с индивидуальными программами и условиями договоров, заключенных с гражданами, на основании требований законодательства; обеспечить гражданам условия пребывания, соответствующие санитарно- гигиеническим требованиям, а также надлежащий уход;</w:t>
      </w:r>
    </w:p>
    <w:p w14:paraId="137AD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д) предоставлять бесплатно в доступной форме гражданам информацию об их правах и обязанностях, о видах социальных услуг, сроках, порядке и условиях их предоставления, о тарифах на эти услуги и их стоимости для получателя социальных услуг либо о возможности получать социальные услуги бесплатно;</w:t>
      </w:r>
    </w:p>
    <w:p w14:paraId="38EEB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е) обеспечить ознакомление граждан со своими учредительными документами, на основании которых поставщик осуществляет свою деятельность и оказывает социальные услуги;</w:t>
      </w:r>
    </w:p>
    <w:p w14:paraId="1D4FF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ж) использовать информацию о гражданах в соответствии с требованиями о защите персональных данных, установленными законодательством;</w:t>
      </w:r>
    </w:p>
    <w:p w14:paraId="3D3CB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з) предоставлять в уполномоченную организацию информацию для формирования регистра получателей социальных услуг;</w:t>
      </w:r>
    </w:p>
    <w:p w14:paraId="772BE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и) обеспечивать гражданам содействие в прохождении медико-социальной экспертизы, проводимой в установленном законодательством порядке федеральными учреждениями медико- социальной экспертизы;</w:t>
      </w:r>
    </w:p>
    <w:p w14:paraId="35A97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к) предоставлять гражданам возможность пользоваться услугами связи, в том числе сети Интернет и услугами почтовой связи, при получении услуг в организациях социального обслуживания;</w:t>
      </w:r>
    </w:p>
    <w:p w14:paraId="43C41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л) обеспечивать гражданам возможность свободного посещения их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</w:p>
    <w:p w14:paraId="13BA1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м) обеспечивать сохранность личных вещей и ценностей граждан;</w:t>
      </w:r>
    </w:p>
    <w:p w14:paraId="2A8D7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н) информировать граждан о правилах техники безопасности, пожарной безопасности, эксплуатации предоставляемых приборов и оборудования;</w:t>
      </w:r>
    </w:p>
    <w:p w14:paraId="79506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о) исполнять иные обязанности, связанные с реализацией прав граждан на социальное обслуживание.</w:t>
      </w:r>
    </w:p>
    <w:p w14:paraId="35161627">
      <w:pPr>
        <w:keepNext w:val="0"/>
        <w:keepLines w:val="0"/>
        <w:pageBreakBefore w:val="0"/>
        <w:widowControl w:val="0"/>
        <w:tabs>
          <w:tab w:val="left" w:pos="0"/>
          <w:tab w:val="left" w:pos="750"/>
          <w:tab w:val="left" w:pos="23760"/>
          <w:tab w:val="left" w:pos="31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10.1. Поставщики социальных услуг при предоставлении стационарного социального обслуживания не вправе:</w:t>
      </w:r>
    </w:p>
    <w:p w14:paraId="5A11E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а) ограничивать права, свободы и законные интересы граждан, в том числе при использовании лекарственных препаратов для медицинского применения;</w:t>
      </w:r>
    </w:p>
    <w:p w14:paraId="170DD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б) применять физическое или психологическое насилие в отношении граждан, допускать их оскорбление, грубое обращение с ними.</w:t>
      </w:r>
    </w:p>
    <w:p w14:paraId="1322E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10.2. При предоставлении социальных услуг в стационарной форме социального обслуживания поставщик социальных услуг должен обеспечить условия доступности предоставления социальных услуг для инвалидов и других лиц с учетом ограничений их жизнедеятельности, в частности, обеспечить:</w:t>
      </w:r>
    </w:p>
    <w:p w14:paraId="62FB775D">
      <w:pPr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left" w:pos="0"/>
          <w:tab w:val="left" w:pos="540"/>
          <w:tab w:val="left" w:pos="237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возможность сопровождения гражданина при передвижении по территории организации социального обслуживания, а также при пользовании услугами;</w:t>
      </w:r>
    </w:p>
    <w:p w14:paraId="2584FC3B">
      <w:pPr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left" w:pos="0"/>
          <w:tab w:val="left" w:pos="630"/>
          <w:tab w:val="left" w:pos="237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возможность для самостоятельного передвижения по территории организации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информации;</w:t>
      </w:r>
    </w:p>
    <w:p w14:paraId="3D54600E">
      <w:pPr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left" w:pos="0"/>
          <w:tab w:val="left" w:pos="540"/>
          <w:tab w:val="left" w:pos="15000"/>
          <w:tab w:val="left" w:pos="31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дублирование текстовых сообщений голосовыми сообщениями, оснащение организации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такой организации, а также допуск тифлосурдопереводчика, допуск собак- проводников;</w:t>
      </w:r>
    </w:p>
    <w:p w14:paraId="1905F687">
      <w:pPr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left" w:pos="0"/>
          <w:tab w:val="left" w:pos="585"/>
          <w:tab w:val="left" w:pos="237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(сурдоперевода), допуск сурдопереводчика;</w:t>
      </w:r>
    </w:p>
    <w:p w14:paraId="360A802B">
      <w:pPr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left" w:pos="0"/>
          <w:tab w:val="left" w:pos="525"/>
          <w:tab w:val="left" w:pos="31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оказание иных видов посторонней помощи.</w:t>
      </w:r>
    </w:p>
    <w:p w14:paraId="06F4696D">
      <w:pPr>
        <w:keepNext w:val="0"/>
        <w:keepLines w:val="0"/>
        <w:pageBreakBefore w:val="0"/>
        <w:widowControl w:val="0"/>
        <w:numPr>
          <w:numId w:val="0"/>
        </w:numPr>
        <w:tabs>
          <w:tab w:val="left" w:pos="0"/>
          <w:tab w:val="left" w:pos="525"/>
          <w:tab w:val="left" w:pos="31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ind w:left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Поставщик социальных услуг предоставляет возможность временного выбытия (отъезд и прочее) гражданам, принятым на социальное обслуживание в стационарной форме на срок не более чем на три месяца в течение календарного года либо на более длительный срок при оказании в течение календарного года медицинской помощи в медицинской организации в стационарных условиях. Порядок временного выбытия граждан, находящихся на социальном обслуживании, устанавливается в локальных нормативных правовых актах поставщика социальных услуг, с учетом положений, закрепленных настоящим пунктом.</w:t>
      </w:r>
    </w:p>
    <w:p w14:paraId="5A307552">
      <w:pPr>
        <w:keepNext w:val="0"/>
        <w:keepLines w:val="0"/>
        <w:pageBreakBefore w:val="0"/>
        <w:widowControl w:val="0"/>
        <w:numPr>
          <w:numId w:val="0"/>
        </w:numPr>
        <w:tabs>
          <w:tab w:val="left" w:pos="0"/>
          <w:tab w:val="left" w:pos="585"/>
          <w:tab w:val="left" w:pos="23760"/>
          <w:tab w:val="left" w:pos="31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12.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Перевод граждан от одного поставщика социальных услуг к другому осуществляется на основании письменного заявления гражданина в произвольной форме, подаваемого в Министерство, при обязательном согласовании указанного заявления с руководителями заинтересованных поставщиков социальных услуг, либо по решению суда, на основании путевки, выданной Министерством.</w:t>
      </w:r>
    </w:p>
    <w:p w14:paraId="7897C59C">
      <w:pPr>
        <w:keepNext w:val="0"/>
        <w:keepLines w:val="0"/>
        <w:pageBreakBefore w:val="0"/>
        <w:widowControl w:val="0"/>
        <w:tabs>
          <w:tab w:val="left" w:pos="0"/>
          <w:tab w:val="left" w:pos="585"/>
          <w:tab w:val="left" w:pos="23760"/>
          <w:tab w:val="left" w:pos="31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перевод граждан из одной стационарной организации социального обслуживания в другую стационарную организацию социального обслуживания осуществляется на основании личного заявления по следующим основаниям:</w:t>
      </w:r>
    </w:p>
    <w:p w14:paraId="05974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заключение брака впервые в соответствии с действующим законодательством между дееспособными получателями социальных услуг, проживающими в разных стационарных организациях социального обслуживания;</w:t>
      </w:r>
    </w:p>
    <w:p w14:paraId="0C683474">
      <w:pPr>
        <w:keepNext w:val="0"/>
        <w:keepLines w:val="0"/>
        <w:pageBreakBefore w:val="0"/>
        <w:widowControl w:val="0"/>
        <w:tabs>
          <w:tab w:val="left" w:pos="0"/>
          <w:tab w:val="left" w:pos="450"/>
          <w:tab w:val="left" w:pos="23760"/>
          <w:tab w:val="left" w:pos="31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нуждаемость в получении специализированной медицинской помощи, в т.ч. на постоянной основе и высокотехнологичной медицинской помощи.</w:t>
      </w:r>
    </w:p>
    <w:p w14:paraId="7BBD36D3">
      <w:pPr>
        <w:keepNext w:val="0"/>
        <w:keepLines w:val="0"/>
        <w:pageBreakBefore w:val="0"/>
        <w:widowControl w:val="0"/>
        <w:tabs>
          <w:tab w:val="left" w:pos="0"/>
          <w:tab w:val="left" w:pos="450"/>
          <w:tab w:val="left" w:pos="23760"/>
          <w:tab w:val="left" w:pos="31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13. Министерство в течение 30 календарных дней с даты регистрации заявления, согласованного с руководителями заинтересованных поставщиков социальных услуг, принимает одно из следующих решений с обязательным уведомлением гражданина:</w:t>
      </w:r>
    </w:p>
    <w:p w14:paraId="33E93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 наличии свободных мест у поставщиков социальных услуг - о выписке путевки в организацию социального обслуживания;</w:t>
      </w:r>
    </w:p>
    <w:p w14:paraId="1DA6B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 отсутствии свободных мест у поставщиков социальных услуг - о постановке на учет на перевод;</w:t>
      </w:r>
    </w:p>
    <w:p w14:paraId="1AF58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 отсутствии показаний для поселения либо при наличии противопоказаний для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поселения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об отказе в переводе.</w:t>
      </w:r>
    </w:p>
    <w:p w14:paraId="2773D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По иным основаниям, не предусмотренным настоящим Порядком, гражданин имеет право на перевод из одной стационарной организации социального обслуживания в другую аналогичную стационарную организацию не ранее чем через год со дня заключения договора о предоставлении социальных услуг и не более 1 раза в течение каждого календарного года предоставления социальных услуг в стационарной форме.</w:t>
      </w:r>
    </w:p>
    <w:p w14:paraId="2CFDB3FD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Прекращение предоставления социальных услуг гражданину в стационарной форме производится в соответствие с заключенным договором, содержащим указание на следующие случаи:</w:t>
      </w:r>
    </w:p>
    <w:p w14:paraId="688E616C">
      <w:pPr>
        <w:keepNext w:val="0"/>
        <w:keepLines w:val="0"/>
        <w:pageBreakBefore w:val="0"/>
        <w:widowControl w:val="0"/>
        <w:numPr>
          <w:ilvl w:val="0"/>
          <w:numId w:val="10"/>
        </w:numPr>
        <w:tabs>
          <w:tab w:val="left" w:pos="0"/>
          <w:tab w:val="left" w:pos="525"/>
          <w:tab w:val="left" w:pos="31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письменный отказ гражданина от предоставления социального обслуживания;</w:t>
      </w:r>
    </w:p>
    <w:p w14:paraId="4F6FACC9">
      <w:pPr>
        <w:keepNext w:val="0"/>
        <w:keepLines w:val="0"/>
        <w:pageBreakBefore w:val="0"/>
        <w:widowControl w:val="0"/>
        <w:numPr>
          <w:ilvl w:val="0"/>
          <w:numId w:val="10"/>
        </w:numPr>
        <w:tabs>
          <w:tab w:val="left" w:pos="0"/>
          <w:tab w:val="left" w:pos="630"/>
          <w:tab w:val="left" w:pos="237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изменение обстоятельств, являющихся основанием для признания гражданина нуждающимся в социальном обслуживании;</w:t>
      </w:r>
    </w:p>
    <w:p w14:paraId="2F03A5D0">
      <w:pPr>
        <w:keepNext w:val="0"/>
        <w:keepLines w:val="0"/>
        <w:pageBreakBefore w:val="0"/>
        <w:widowControl w:val="0"/>
        <w:numPr>
          <w:ilvl w:val="0"/>
          <w:numId w:val="10"/>
        </w:numPr>
        <w:tabs>
          <w:tab w:val="left" w:pos="0"/>
          <w:tab w:val="left" w:pos="555"/>
          <w:tab w:val="left" w:pos="23760"/>
          <w:tab w:val="left" w:pos="31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окончание срока предоставления социальных услуг в соответствии с индивидуальной программой предоставления социальных услуг и (или) истечение срока договора;</w:t>
      </w:r>
    </w:p>
    <w:p w14:paraId="0F3DEF3B">
      <w:pPr>
        <w:keepNext w:val="0"/>
        <w:keepLines w:val="0"/>
        <w:pageBreakBefore w:val="0"/>
        <w:widowControl w:val="0"/>
        <w:numPr>
          <w:ilvl w:val="0"/>
          <w:numId w:val="10"/>
        </w:numPr>
        <w:tabs>
          <w:tab w:val="left" w:pos="0"/>
          <w:tab w:val="left" w:pos="570"/>
          <w:tab w:val="left" w:pos="22500"/>
          <w:tab w:val="left" w:pos="31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наличие или установление у гражданина медицинских противопоказаний, в связи с наличием которых гражданину может быть отказано, в том числе временно, в предоставлении социальных услуг в стационарной форме, при наличии соответствующего медицинского заключения;</w:t>
      </w:r>
    </w:p>
    <w:p w14:paraId="5F6B7C32">
      <w:pPr>
        <w:keepNext w:val="0"/>
        <w:keepLines w:val="0"/>
        <w:pageBreakBefore w:val="0"/>
        <w:widowControl w:val="0"/>
        <w:numPr>
          <w:ilvl w:val="0"/>
          <w:numId w:val="10"/>
        </w:numPr>
        <w:tabs>
          <w:tab w:val="left" w:pos="0"/>
          <w:tab w:val="left" w:pos="660"/>
          <w:tab w:val="left" w:pos="7500"/>
          <w:tab w:val="left" w:pos="31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нарушение гражданином условий, предусмотренных договором, локальными нормативными правовыми актами поставщика социальных услуг, содержащими правила внутреннего распорядка;</w:t>
      </w:r>
    </w:p>
    <w:p w14:paraId="3874AFE0">
      <w:pPr>
        <w:keepNext w:val="0"/>
        <w:keepLines w:val="0"/>
        <w:pageBreakBefore w:val="0"/>
        <w:widowControl w:val="0"/>
        <w:numPr>
          <w:ilvl w:val="0"/>
          <w:numId w:val="10"/>
        </w:numPr>
        <w:tabs>
          <w:tab w:val="left" w:pos="0"/>
          <w:tab w:val="left" w:pos="570"/>
          <w:tab w:val="left" w:pos="23760"/>
          <w:tab w:val="left" w:pos="31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смерть гражданина либо наличие решения суда о признании гражданина безвестно отсутствующим или умершим;</w:t>
      </w:r>
    </w:p>
    <w:p w14:paraId="18B5C233">
      <w:pPr>
        <w:keepNext w:val="0"/>
        <w:keepLines w:val="0"/>
        <w:pageBreakBefore w:val="0"/>
        <w:widowControl w:val="0"/>
        <w:numPr>
          <w:ilvl w:val="0"/>
          <w:numId w:val="10"/>
        </w:numPr>
        <w:tabs>
          <w:tab w:val="left" w:pos="0"/>
          <w:tab w:val="left" w:pos="570"/>
          <w:tab w:val="left" w:pos="22500"/>
          <w:tab w:val="left" w:pos="31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вступление в законную силу приговора суда, в соответствии с которым гражданин осужден к отбыванию наказания в виде лишения свободы в исправительном учреждении.</w:t>
      </w:r>
    </w:p>
    <w:p w14:paraId="61086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При прекращении предоставления гражданину социальных услуг в стационарной форме уполномоченное лицо поставщика социальных услуг заполняет в индивидуальной программе предоставления социальных услуг графу "отметка о выполнении" по соответствующей социальной услуге, подписывает и скрепляет печатью поставщика социальных услуг. При этом индивидуальная программа выдается гражданину.</w:t>
      </w:r>
    </w:p>
    <w:p w14:paraId="4B10C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При прекращении предоставления гражданину социальных услуг в стационарной форме на условиях постоянного проживания поставщик социальных услуг в течение 7 рабочих дней со дня выбытия гражданина уведомляет об этом территориальный орган СФР и уполномоченную организацию, расположенную по месту нахождения поставщика социальных услуг.</w:t>
      </w:r>
    </w:p>
    <w:p w14:paraId="45FC8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    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 прекращении предоставления гражданину социальных услуг в стационарной форме поставщик социальных услуг в течение 10 рабочих дней со дня выбытия гражданина вносит соответствующие сведения в регистр получателей социальных услуг, а также направляет уполномоченной организации, вынесшей решение о признании гражданина нуждающимся в социальном обслуживании и выдавшей индивидуальную программу предоставления социальных услуг, информацию о результатах выполнения индивидуальной программы предоставления социальных услуг.</w:t>
      </w:r>
    </w:p>
    <w:p w14:paraId="1BFFD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 основании полученной информации уполномоченной организацией осуществляется оценка результатов выполнения индивидуальной программы предоставления социальных услуг (в экземпляре индивидуальной программы предоставления социальных услуг, хранящейся в уполномоченном органе, заполняется заключение о выполнении индивидуальной программы предоставления социальных услуг).</w:t>
      </w:r>
    </w:p>
    <w:p w14:paraId="48E9F198">
      <w:pPr>
        <w:keepNext w:val="0"/>
        <w:keepLines w:val="0"/>
        <w:pageBreakBefore w:val="0"/>
        <w:widowControl w:val="0"/>
        <w:numPr>
          <w:ilvl w:val="0"/>
          <w:numId w:val="9"/>
        </w:numPr>
        <w:tabs>
          <w:tab w:val="left" w:pos="0"/>
          <w:tab w:val="left" w:pos="645"/>
          <w:tab w:val="left" w:pos="23760"/>
          <w:tab w:val="left" w:pos="316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Предоставление социальных услуг в стационарной форме возобновляется после получения заключения медицинской организации об отсутствии медицинских противопоказаний.</w:t>
      </w:r>
    </w:p>
    <w:p w14:paraId="4D4A7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ind w:firstLine="720" w:firstLineChars="30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случае, если гражданину или получателю социальных услуг отказано в предоставлении социальных услуг в стационарной форме в связи с наличием медицинских противопоказаний, поставщики социальных услуг информируют медицинскую организацию по месту жительства гражданина или получателя социальных услуг о необходимости оказания ему медицинской помощи, в том числе медицинского наблюдения.</w:t>
      </w:r>
    </w:p>
    <w:p w14:paraId="61ACB6C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="0" w:afterAutospacing="0" w:line="254" w:lineRule="auto"/>
        <w:jc w:val="both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 </w:t>
      </w:r>
    </w:p>
    <w:p w14:paraId="5AC8E6B6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Autospacing="0" w:after="0" w:afterAutospacing="0" w:line="256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color w:val="444444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444444"/>
          <w:sz w:val="36"/>
          <w:szCs w:val="36"/>
          <w:lang w:eastAsia="ru-RU"/>
        </w:rPr>
        <w:br w:type="textWrapping"/>
      </w:r>
      <w:r>
        <w:rPr>
          <w:rFonts w:ascii="Times New Roman" w:hAnsi="Times New Roman" w:eastAsia="等线 Light" w:cs="Times New Roman"/>
          <w:b/>
          <w:bCs/>
          <w:color w:val="444444"/>
          <w:sz w:val="36"/>
          <w:szCs w:val="36"/>
          <w:lang w:eastAsia="ru-RU"/>
        </w:rPr>
        <w:br w:type="textWrapping"/>
      </w:r>
    </w:p>
    <w:p w14:paraId="615A3AF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="0" w:afterAutospacing="0" w:line="256" w:lineRule="auto"/>
        <w:textAlignment w:val="baseline"/>
        <w:outlineLvl w:val="2"/>
        <w:rPr>
          <w:rFonts w:ascii="Arial" w:hAnsi="Arial" w:eastAsia="Times New Roman" w:cs="Arial"/>
          <w:color w:val="444444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444444"/>
          <w:sz w:val="24"/>
          <w:szCs w:val="24"/>
          <w:lang w:eastAsia="ru-RU"/>
        </w:rPr>
        <w:t xml:space="preserve"> </w:t>
      </w:r>
    </w:p>
    <w:p w14:paraId="6EC4448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="0" w:afterAutospacing="0" w:line="256" w:lineRule="auto"/>
        <w:textAlignment w:val="baseline"/>
        <w:rPr>
          <w:rFonts w:ascii="Arial" w:hAnsi="Arial" w:eastAsia="Times New Roman" w:cs="Arial"/>
          <w:color w:val="444444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b/>
          <w:bCs/>
          <w:color w:val="444444"/>
          <w:sz w:val="24"/>
          <w:szCs w:val="24"/>
          <w:lang w:eastAsia="ru-RU"/>
        </w:rPr>
        <w:br w:type="textWrapping"/>
      </w:r>
    </w:p>
    <w:p w14:paraId="6A599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56" w:lineRule="auto"/>
        <w:jc w:val="both"/>
        <w:rPr>
          <w:rFonts w:ascii="Calibri" w:hAnsi="Calibri" w:eastAsia="Times New Roman" w:cs="Times New Roman"/>
          <w:i/>
          <w:iCs/>
          <w:color w:val="5B9BD5"/>
          <w:sz w:val="24"/>
          <w:szCs w:val="24"/>
          <w:lang w:eastAsia="ru-RU"/>
        </w:rPr>
      </w:pPr>
      <w:r>
        <w:rPr>
          <w:rFonts w:ascii="Calibri" w:hAnsi="Calibri" w:eastAsia="Times New Roman" w:cs="Times New Roman"/>
          <w:i/>
          <w:iCs/>
          <w:color w:val="5B9BD5"/>
          <w:sz w:val="24"/>
          <w:szCs w:val="24"/>
          <w:lang w:eastAsia="ru-RU"/>
        </w:rPr>
        <w:t xml:space="preserve"> </w:t>
      </w:r>
    </w:p>
    <w:p w14:paraId="05B7E4B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="0" w:afterAutospacing="0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4D2F85"/>
    <w:multiLevelType w:val="singleLevel"/>
    <w:tmpl w:val="A94D2F85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00A1432C"/>
    <w:multiLevelType w:val="multilevel"/>
    <w:tmpl w:val="00A1432C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 w:ascii="Times New Roman" w:hAnsi="Times New Roman" w:cs="Times New Roman"/>
        <w:b w:val="0"/>
        <w:bCs w:val="0"/>
        <w:i w:val="0"/>
        <w:iCs w:val="0"/>
        <w:w w:val="100"/>
      </w:rPr>
    </w:lvl>
    <w:lvl w:ilvl="1" w:tentative="0">
      <w:start w:val="0"/>
      <w:numFmt w:val="bullet"/>
      <w:lvlText w:val="•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0"/>
      <w:numFmt w:val="bullet"/>
      <w:lvlText w:val="•"/>
      <w:lvlJc w:val="lef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0"/>
      <w:numFmt w:val="bullet"/>
      <w:lvlText w:val="•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0"/>
      <w:numFmt w:val="bullet"/>
      <w:lvlText w:val="•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0"/>
      <w:numFmt w:val="bullet"/>
      <w:lvlText w:val="•"/>
      <w:lvlJc w:val="lef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0"/>
      <w:numFmt w:val="bullet"/>
      <w:lvlText w:val="•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0"/>
      <w:numFmt w:val="bullet"/>
      <w:lvlText w:val="•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0"/>
      <w:numFmt w:val="bullet"/>
      <w:lvlText w:val="•"/>
      <w:lvlJc w:val="left"/>
      <w:pPr>
        <w:ind w:left="6480" w:hanging="360"/>
      </w:pPr>
      <w:rPr>
        <w:rFonts w:hint="default" w:ascii="Times New Roman" w:hAnsi="Times New Roman" w:cs="Times New Roman"/>
      </w:rPr>
    </w:lvl>
  </w:abstractNum>
  <w:abstractNum w:abstractNumId="2">
    <w:nsid w:val="2C4983E3"/>
    <w:multiLevelType w:val="singleLevel"/>
    <w:tmpl w:val="2C4983E3"/>
    <w:lvl w:ilvl="0" w:tentative="0">
      <w:start w:val="9"/>
      <w:numFmt w:val="decimal"/>
      <w:suff w:val="space"/>
      <w:lvlText w:val="%1."/>
      <w:lvlJc w:val="left"/>
    </w:lvl>
  </w:abstractNum>
  <w:abstractNum w:abstractNumId="3">
    <w:nsid w:val="3E5A40B3"/>
    <w:multiLevelType w:val="multilevel"/>
    <w:tmpl w:val="3E5A40B3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 w:ascii="Times New Roman" w:hAnsi="Times New Roman" w:cs="Times New Roman"/>
        <w:b w:val="0"/>
        <w:bCs w:val="0"/>
        <w:i w:val="0"/>
        <w:iCs w:val="0"/>
        <w:w w:val="100"/>
      </w:rPr>
    </w:lvl>
    <w:lvl w:ilvl="1" w:tentative="0">
      <w:start w:val="0"/>
      <w:numFmt w:val="bullet"/>
      <w:lvlText w:val="•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0"/>
      <w:numFmt w:val="bullet"/>
      <w:lvlText w:val="•"/>
      <w:lvlJc w:val="lef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0"/>
      <w:numFmt w:val="bullet"/>
      <w:lvlText w:val="•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0"/>
      <w:numFmt w:val="bullet"/>
      <w:lvlText w:val="•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0"/>
      <w:numFmt w:val="bullet"/>
      <w:lvlText w:val="•"/>
      <w:lvlJc w:val="lef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0"/>
      <w:numFmt w:val="bullet"/>
      <w:lvlText w:val="•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0"/>
      <w:numFmt w:val="bullet"/>
      <w:lvlText w:val="•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0"/>
      <w:numFmt w:val="bullet"/>
      <w:lvlText w:val="•"/>
      <w:lvlJc w:val="left"/>
      <w:pPr>
        <w:ind w:left="6480" w:hanging="360"/>
      </w:pPr>
      <w:rPr>
        <w:rFonts w:hint="default" w:ascii="Times New Roman" w:hAnsi="Times New Roman" w:cs="Times New Roman"/>
      </w:rPr>
    </w:lvl>
  </w:abstractNum>
  <w:abstractNum w:abstractNumId="4">
    <w:nsid w:val="536166C9"/>
    <w:multiLevelType w:val="multilevel"/>
    <w:tmpl w:val="536166C9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 w:ascii="Times New Roman" w:hAnsi="Times New Roman" w:cs="Times New Roman"/>
        <w:b w:val="0"/>
        <w:bCs w:val="0"/>
        <w:i w:val="0"/>
        <w:iCs w:val="0"/>
        <w:w w:val="100"/>
      </w:rPr>
    </w:lvl>
    <w:lvl w:ilvl="1" w:tentative="0">
      <w:start w:val="0"/>
      <w:numFmt w:val="bullet"/>
      <w:lvlText w:val="•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0"/>
      <w:numFmt w:val="bullet"/>
      <w:lvlText w:val="•"/>
      <w:lvlJc w:val="lef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0"/>
      <w:numFmt w:val="bullet"/>
      <w:lvlText w:val="•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0"/>
      <w:numFmt w:val="bullet"/>
      <w:lvlText w:val="•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0"/>
      <w:numFmt w:val="bullet"/>
      <w:lvlText w:val="•"/>
      <w:lvlJc w:val="lef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0"/>
      <w:numFmt w:val="bullet"/>
      <w:lvlText w:val="•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0"/>
      <w:numFmt w:val="bullet"/>
      <w:lvlText w:val="•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0"/>
      <w:numFmt w:val="bullet"/>
      <w:lvlText w:val="•"/>
      <w:lvlJc w:val="left"/>
      <w:pPr>
        <w:ind w:left="6480" w:hanging="360"/>
      </w:pPr>
      <w:rPr>
        <w:rFonts w:hint="default" w:ascii="Times New Roman" w:hAnsi="Times New Roman" w:cs="Times New Roman"/>
      </w:rPr>
    </w:lvl>
  </w:abstractNum>
  <w:abstractNum w:abstractNumId="5">
    <w:nsid w:val="54FF76D4"/>
    <w:multiLevelType w:val="multilevel"/>
    <w:tmpl w:val="54FF76D4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 w:ascii="Times New Roman" w:hAnsi="Times New Roman" w:cs="Times New Roman"/>
        <w:b w:val="0"/>
        <w:bCs w:val="0"/>
        <w:i w:val="0"/>
        <w:iCs w:val="0"/>
        <w:w w:val="100"/>
      </w:rPr>
    </w:lvl>
    <w:lvl w:ilvl="1" w:tentative="0">
      <w:start w:val="0"/>
      <w:numFmt w:val="bullet"/>
      <w:lvlText w:val="•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0"/>
      <w:numFmt w:val="bullet"/>
      <w:lvlText w:val="•"/>
      <w:lvlJc w:val="lef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0"/>
      <w:numFmt w:val="bullet"/>
      <w:lvlText w:val="•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0"/>
      <w:numFmt w:val="bullet"/>
      <w:lvlText w:val="•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0"/>
      <w:numFmt w:val="bullet"/>
      <w:lvlText w:val="•"/>
      <w:lvlJc w:val="lef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0"/>
      <w:numFmt w:val="bullet"/>
      <w:lvlText w:val="•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0"/>
      <w:numFmt w:val="bullet"/>
      <w:lvlText w:val="•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0"/>
      <w:numFmt w:val="bullet"/>
      <w:lvlText w:val="•"/>
      <w:lvlJc w:val="left"/>
      <w:pPr>
        <w:ind w:left="6480" w:hanging="360"/>
      </w:pPr>
      <w:rPr>
        <w:rFonts w:hint="default" w:ascii="Times New Roman" w:hAnsi="Times New Roman" w:cs="Times New Roman"/>
      </w:rPr>
    </w:lvl>
  </w:abstractNum>
  <w:abstractNum w:abstractNumId="6">
    <w:nsid w:val="68EB913B"/>
    <w:multiLevelType w:val="singleLevel"/>
    <w:tmpl w:val="68EB913B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69B85F3C"/>
    <w:multiLevelType w:val="singleLevel"/>
    <w:tmpl w:val="69B85F3C"/>
    <w:lvl w:ilvl="0" w:tentative="0">
      <w:start w:val="14"/>
      <w:numFmt w:val="decimal"/>
      <w:suff w:val="space"/>
      <w:lvlText w:val="%1."/>
      <w:lvlJc w:val="left"/>
    </w:lvl>
  </w:abstractNum>
  <w:abstractNum w:abstractNumId="8">
    <w:nsid w:val="72463676"/>
    <w:multiLevelType w:val="multilevel"/>
    <w:tmpl w:val="72463676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 w:ascii="Times New Roman" w:hAnsi="Times New Roman" w:cs="Times New Roman"/>
        <w:b w:val="0"/>
        <w:bCs w:val="0"/>
        <w:i w:val="0"/>
        <w:iCs w:val="0"/>
        <w:w w:val="100"/>
      </w:rPr>
    </w:lvl>
    <w:lvl w:ilvl="1" w:tentative="0">
      <w:start w:val="0"/>
      <w:numFmt w:val="bullet"/>
      <w:lvlText w:val="-"/>
      <w:lvlJc w:val="left"/>
      <w:pPr>
        <w:ind w:left="1440" w:hanging="360"/>
      </w:pPr>
      <w:rPr>
        <w:rFonts w:hint="default" w:ascii="Times New Roman" w:hAnsi="Times New Roman" w:cs="Times New Roman"/>
        <w:b w:val="0"/>
        <w:bCs w:val="0"/>
        <w:i w:val="0"/>
        <w:iCs w:val="0"/>
        <w:w w:val="100"/>
      </w:rPr>
    </w:lvl>
    <w:lvl w:ilvl="2" w:tentative="0">
      <w:start w:val="0"/>
      <w:numFmt w:val="bullet"/>
      <w:lvlText w:val="•"/>
      <w:lvlJc w:val="lef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0"/>
      <w:numFmt w:val="bullet"/>
      <w:lvlText w:val="•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0"/>
      <w:numFmt w:val="bullet"/>
      <w:lvlText w:val="•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0"/>
      <w:numFmt w:val="bullet"/>
      <w:lvlText w:val="•"/>
      <w:lvlJc w:val="lef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0"/>
      <w:numFmt w:val="bullet"/>
      <w:lvlText w:val="•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0"/>
      <w:numFmt w:val="bullet"/>
      <w:lvlText w:val="•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0"/>
      <w:numFmt w:val="bullet"/>
      <w:lvlText w:val="•"/>
      <w:lvlJc w:val="left"/>
      <w:pPr>
        <w:ind w:left="6480" w:hanging="360"/>
      </w:pPr>
      <w:rPr>
        <w:rFonts w:hint="default" w:ascii="Times New Roman" w:hAnsi="Times New Roman" w:cs="Times New Roman"/>
      </w:rPr>
    </w:lvl>
  </w:abstractNum>
  <w:abstractNum w:abstractNumId="9">
    <w:nsid w:val="7C9B2AB8"/>
    <w:multiLevelType w:val="multilevel"/>
    <w:tmpl w:val="7C9B2AB8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 w:ascii="Times New Roman" w:hAnsi="Times New Roman" w:cs="Times New Roman"/>
        <w:b w:val="0"/>
        <w:bCs w:val="0"/>
        <w:i w:val="0"/>
        <w:iCs w:val="0"/>
        <w:w w:val="100"/>
      </w:rPr>
    </w:lvl>
    <w:lvl w:ilvl="1" w:tentative="0">
      <w:start w:val="0"/>
      <w:numFmt w:val="bullet"/>
      <w:lvlText w:val="•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0"/>
      <w:numFmt w:val="bullet"/>
      <w:lvlText w:val="•"/>
      <w:lvlJc w:val="lef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0"/>
      <w:numFmt w:val="bullet"/>
      <w:lvlText w:val="•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0"/>
      <w:numFmt w:val="bullet"/>
      <w:lvlText w:val="•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0"/>
      <w:numFmt w:val="bullet"/>
      <w:lvlText w:val="•"/>
      <w:lvlJc w:val="lef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0"/>
      <w:numFmt w:val="bullet"/>
      <w:lvlText w:val="•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0"/>
      <w:numFmt w:val="bullet"/>
      <w:lvlText w:val="•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0"/>
      <w:numFmt w:val="bullet"/>
      <w:lvlText w:val="•"/>
      <w:lvlJc w:val="left"/>
      <w:pPr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6"/>
  </w:num>
  <w:num w:numId="2">
    <w:abstractNumId w:val="0"/>
  </w:num>
  <w:num w:numId="3">
    <w:abstractNumId w:val="8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2"/>
  </w:num>
  <w:num w:numId="8">
    <w:abstractNumId w:val="5"/>
    <w:lvlOverride w:ilvl="0">
      <w:startOverride w:val="1"/>
    </w:lvlOverride>
  </w:num>
  <w:num w:numId="9">
    <w:abstractNumId w:val="7"/>
  </w:num>
  <w:num w:numId="10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3D"/>
    <w:rsid w:val="0050143D"/>
    <w:rsid w:val="00786D15"/>
    <w:rsid w:val="677B234B"/>
    <w:rsid w:val="69F2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8"/>
    <w:qFormat/>
    <w:uiPriority w:val="99"/>
    <w:pPr>
      <w:keepNext/>
      <w:keepLines/>
      <w:widowControl w:val="0"/>
      <w:spacing w:before="100" w:beforeAutospacing="1" w:after="100" w:afterAutospacing="1" w:line="256" w:lineRule="auto"/>
      <w:outlineLvl w:val="1"/>
    </w:pPr>
    <w:rPr>
      <w:rFonts w:ascii="Calibri Light" w:hAnsi="Calibri Light" w:eastAsia="等线 Light" w:cs="Times New Roman"/>
      <w:color w:val="2E75B5"/>
      <w:sz w:val="24"/>
      <w:szCs w:val="24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4"/>
    <w:unhideWhenUsed/>
    <w:qFormat/>
    <w:uiPriority w:val="99"/>
    <w:rPr>
      <w:color w:val="800080"/>
      <w:u w:val="single"/>
    </w:rPr>
  </w:style>
  <w:style w:type="character" w:styleId="7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8">
    <w:name w:val="Заголовок 2 Знак"/>
    <w:basedOn w:val="4"/>
    <w:link w:val="3"/>
    <w:qFormat/>
    <w:uiPriority w:val="99"/>
    <w:rPr>
      <w:rFonts w:ascii="Calibri Light" w:hAnsi="Calibri Light" w:eastAsia="等线 Light" w:cs="Times New Roman"/>
      <w:color w:val="2E75B5"/>
      <w:sz w:val="24"/>
      <w:szCs w:val="24"/>
      <w:lang w:eastAsia="ru-RU"/>
    </w:rPr>
  </w:style>
  <w:style w:type="paragraph" w:customStyle="1" w:styleId="9">
    <w:name w:val="msonormal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0">
    <w:name w:val="List Paragraph"/>
    <w:basedOn w:val="1"/>
    <w:qFormat/>
    <w:uiPriority w:val="0"/>
    <w:pPr>
      <w:spacing w:before="100" w:beforeAutospacing="1" w:after="100" w:afterAutospacing="1" w:line="256" w:lineRule="auto"/>
      <w:contextualSpacing/>
    </w:pPr>
    <w:rPr>
      <w:rFonts w:ascii="Calibri" w:hAnsi="Calibri" w:eastAsia="Times New Roman" w:cs="Times New Roman"/>
      <w:sz w:val="24"/>
      <w:szCs w:val="24"/>
      <w:lang w:eastAsia="ru-RU"/>
    </w:rPr>
  </w:style>
  <w:style w:type="character" w:customStyle="1" w:styleId="11">
    <w:name w:val="10"/>
    <w:basedOn w:val="4"/>
    <w:uiPriority w:val="0"/>
    <w:rPr>
      <w:rFonts w:hint="default" w:ascii="Calibri" w:hAnsi="Calibri" w:cs="Calibri"/>
    </w:rPr>
  </w:style>
  <w:style w:type="character" w:customStyle="1" w:styleId="12">
    <w:name w:val="15"/>
    <w:basedOn w:val="4"/>
    <w:qFormat/>
    <w:uiPriority w:val="0"/>
    <w:rPr>
      <w:rFonts w:hint="default" w:ascii="Calibri" w:hAnsi="Calibri" w:cs="Calibri"/>
      <w:i/>
      <w:iCs/>
      <w:color w:val="5B9BD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10</Pages>
  <Words>14228</Words>
  <Characters>81105</Characters>
  <Lines>675</Lines>
  <Paragraphs>190</Paragraphs>
  <TotalTime>15</TotalTime>
  <ScaleCrop>false</ScaleCrop>
  <LinksUpToDate>false</LinksUpToDate>
  <CharactersWithSpaces>95143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2026-03-11T23:57:00Z</dcterms:created>
  <dc:creator>2-2026</dc:creator>
  <cp:lastModifiedBy>2-2026</cp:lastModifiedBy>
  <dcterms:modified xsi:type="dcterms:W3CDTF">2026-03-12T01:20:26Z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F38210C9F7A941C6A4C24CDECEA70D98_12</vt:lpwstr>
  </property>
</Properties>
</file>