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1D" w:rsidRPr="00732453" w:rsidRDefault="003E5A74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71BFE" w:rsidRPr="00732453" w:rsidRDefault="00971BFE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634765">
        <w:rPr>
          <w:rFonts w:ascii="Times New Roman" w:hAnsi="Times New Roman" w:cs="Times New Roman"/>
          <w:b/>
          <w:sz w:val="24"/>
          <w:szCs w:val="24"/>
        </w:rPr>
        <w:t>хлеба</w:t>
      </w:r>
    </w:p>
    <w:p w:rsidR="00971BFE" w:rsidRPr="00732453" w:rsidRDefault="00E54FA8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159C">
        <w:rPr>
          <w:rFonts w:ascii="Times New Roman" w:hAnsi="Times New Roman" w:cs="Times New Roman"/>
          <w:sz w:val="24"/>
          <w:szCs w:val="24"/>
        </w:rPr>
        <w:t>№</w:t>
      </w:r>
      <w:r w:rsidR="00F236C3" w:rsidRPr="00F236C3">
        <w:rPr>
          <w:rFonts w:ascii="Times New Roman" w:hAnsi="Times New Roman" w:cs="Times New Roman"/>
          <w:sz w:val="24"/>
          <w:szCs w:val="24"/>
        </w:rPr>
        <w:t>140065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FBE" w:rsidRPr="00732453" w:rsidRDefault="003E5A74" w:rsidP="004879A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г. Нюрба         </w:t>
      </w:r>
      <w:r w:rsidR="00C41FBE" w:rsidRPr="00732453">
        <w:rPr>
          <w:rFonts w:ascii="Times New Roman" w:hAnsi="Times New Roman" w:cs="Times New Roman"/>
          <w:i/>
          <w:sz w:val="24"/>
          <w:szCs w:val="24"/>
        </w:rPr>
        <w:tab/>
      </w:r>
      <w:r w:rsidR="00C41FBE" w:rsidRPr="00732453">
        <w:rPr>
          <w:rFonts w:ascii="Times New Roman" w:hAnsi="Times New Roman" w:cs="Times New Roman"/>
          <w:i/>
          <w:sz w:val="24"/>
          <w:szCs w:val="24"/>
        </w:rPr>
        <w:tab/>
      </w:r>
      <w:r w:rsidR="00C41FBE" w:rsidRPr="00732453">
        <w:rPr>
          <w:rFonts w:ascii="Times New Roman" w:hAnsi="Times New Roman" w:cs="Times New Roman"/>
          <w:i/>
          <w:sz w:val="24"/>
          <w:szCs w:val="24"/>
        </w:rPr>
        <w:tab/>
      </w:r>
      <w:r w:rsidR="00C41FBE" w:rsidRPr="00732453">
        <w:rPr>
          <w:rFonts w:ascii="Times New Roman" w:hAnsi="Times New Roman" w:cs="Times New Roman"/>
          <w:i/>
          <w:sz w:val="24"/>
          <w:szCs w:val="24"/>
        </w:rPr>
        <w:tab/>
      </w:r>
      <w:r w:rsidR="00C41FBE" w:rsidRPr="00732453">
        <w:rPr>
          <w:rFonts w:ascii="Times New Roman" w:hAnsi="Times New Roman" w:cs="Times New Roman"/>
          <w:i/>
          <w:sz w:val="24"/>
          <w:szCs w:val="24"/>
        </w:rPr>
        <w:tab/>
      </w:r>
      <w:r w:rsidR="00C41FBE" w:rsidRPr="00732453">
        <w:rPr>
          <w:rFonts w:ascii="Times New Roman" w:hAnsi="Times New Roman" w:cs="Times New Roman"/>
          <w:i/>
          <w:sz w:val="24"/>
          <w:szCs w:val="24"/>
        </w:rPr>
        <w:tab/>
      </w:r>
      <w:r w:rsidR="00C41FBE" w:rsidRPr="00732453">
        <w:rPr>
          <w:rFonts w:ascii="Times New Roman" w:hAnsi="Times New Roman" w:cs="Times New Roman"/>
          <w:i/>
          <w:sz w:val="24"/>
          <w:szCs w:val="24"/>
        </w:rPr>
        <w:tab/>
      </w:r>
      <w:r w:rsidR="003643C5">
        <w:rPr>
          <w:rFonts w:ascii="Times New Roman" w:hAnsi="Times New Roman" w:cs="Times New Roman"/>
          <w:i/>
          <w:sz w:val="24"/>
          <w:szCs w:val="24"/>
        </w:rPr>
        <w:tab/>
      </w:r>
      <w:r w:rsidR="003643C5">
        <w:rPr>
          <w:rFonts w:ascii="Times New Roman" w:hAnsi="Times New Roman" w:cs="Times New Roman"/>
          <w:sz w:val="24"/>
          <w:szCs w:val="24"/>
          <w:highlight w:val="green"/>
        </w:rPr>
        <w:t>«</w:t>
      </w:r>
      <w:r w:rsidR="003643C5">
        <w:rPr>
          <w:rFonts w:ascii="Times New Roman" w:hAnsi="Times New Roman" w:cs="Times New Roman"/>
          <w:sz w:val="24"/>
          <w:szCs w:val="24"/>
          <w:highlight w:val="green"/>
          <w:lang w:val="en-US"/>
        </w:rPr>
        <w:t>19</w:t>
      </w:r>
      <w:r w:rsidR="00C41FBE" w:rsidRPr="004879AF">
        <w:rPr>
          <w:rFonts w:ascii="Times New Roman" w:hAnsi="Times New Roman" w:cs="Times New Roman"/>
          <w:sz w:val="24"/>
          <w:szCs w:val="24"/>
          <w:highlight w:val="green"/>
        </w:rPr>
        <w:t>»</w:t>
      </w:r>
      <w:r w:rsidR="003643C5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</w:t>
      </w:r>
      <w:r w:rsidR="003643C5">
        <w:rPr>
          <w:rFonts w:ascii="Times New Roman" w:hAnsi="Times New Roman" w:cs="Times New Roman"/>
          <w:sz w:val="24"/>
          <w:szCs w:val="24"/>
          <w:highlight w:val="green"/>
        </w:rPr>
        <w:t xml:space="preserve">февраля </w:t>
      </w:r>
      <w:r w:rsidR="00C41FBE" w:rsidRPr="004879AF">
        <w:rPr>
          <w:rFonts w:ascii="Times New Roman" w:hAnsi="Times New Roman" w:cs="Times New Roman"/>
          <w:sz w:val="24"/>
          <w:szCs w:val="24"/>
          <w:highlight w:val="green"/>
        </w:rPr>
        <w:t>20</w:t>
      </w:r>
      <w:r w:rsidR="003643C5">
        <w:rPr>
          <w:rFonts w:ascii="Times New Roman" w:hAnsi="Times New Roman" w:cs="Times New Roman"/>
          <w:sz w:val="24"/>
          <w:szCs w:val="24"/>
          <w:highlight w:val="green"/>
        </w:rPr>
        <w:t xml:space="preserve">21 </w:t>
      </w:r>
      <w:r w:rsidR="00C41FBE" w:rsidRPr="004879AF">
        <w:rPr>
          <w:rFonts w:ascii="Times New Roman" w:hAnsi="Times New Roman" w:cs="Times New Roman"/>
          <w:sz w:val="24"/>
          <w:szCs w:val="24"/>
          <w:highlight w:val="green"/>
        </w:rPr>
        <w:t>г.</w:t>
      </w:r>
    </w:p>
    <w:p w:rsidR="00C41FBE" w:rsidRPr="00732453" w:rsidRDefault="00C41FB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4AF" w:rsidRPr="00F236C3" w:rsidRDefault="003E5A74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36C3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Саха (Якутия) «</w:t>
      </w:r>
      <w:proofErr w:type="spellStart"/>
      <w:r w:rsidRPr="00F236C3">
        <w:rPr>
          <w:rFonts w:ascii="Times New Roman" w:hAnsi="Times New Roman" w:cs="Times New Roman"/>
          <w:sz w:val="24"/>
          <w:szCs w:val="24"/>
        </w:rPr>
        <w:t>Нюрбинскиймежулусный</w:t>
      </w:r>
      <w:proofErr w:type="spellEnd"/>
      <w:r w:rsidRPr="00F236C3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 имени В.А. Петровой»</w:t>
      </w:r>
      <w:r w:rsidR="00A704AF" w:rsidRPr="00F236C3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proofErr w:type="spellStart"/>
      <w:r w:rsidRPr="00F236C3">
        <w:rPr>
          <w:rFonts w:ascii="Times New Roman" w:hAnsi="Times New Roman" w:cs="Times New Roman"/>
          <w:sz w:val="24"/>
          <w:szCs w:val="24"/>
        </w:rPr>
        <w:t>Котоконовой</w:t>
      </w:r>
      <w:proofErr w:type="spellEnd"/>
      <w:r w:rsidRPr="00F236C3">
        <w:rPr>
          <w:rFonts w:ascii="Times New Roman" w:hAnsi="Times New Roman" w:cs="Times New Roman"/>
          <w:sz w:val="24"/>
          <w:szCs w:val="24"/>
        </w:rPr>
        <w:t xml:space="preserve"> Валентины Никифоровны</w:t>
      </w:r>
      <w:r w:rsidR="00A704AF" w:rsidRPr="00F236C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F236C3" w:rsidRPr="00F236C3">
        <w:rPr>
          <w:rFonts w:ascii="Times New Roman" w:hAnsi="Times New Roman" w:cs="Times New Roman"/>
          <w:sz w:val="24"/>
          <w:szCs w:val="24"/>
        </w:rPr>
        <w:t>Устава</w:t>
      </w:r>
      <w:r w:rsidR="00A704AF" w:rsidRPr="00F236C3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F236C3" w:rsidRPr="00F236C3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="00F236C3" w:rsidRPr="00F236C3">
        <w:rPr>
          <w:rFonts w:ascii="Times New Roman" w:hAnsi="Times New Roman" w:cs="Times New Roman"/>
          <w:sz w:val="24"/>
          <w:szCs w:val="24"/>
        </w:rPr>
        <w:t>Игнатчук</w:t>
      </w:r>
      <w:proofErr w:type="spellEnd"/>
      <w:r w:rsidR="00F236C3" w:rsidRPr="00F236C3">
        <w:rPr>
          <w:rFonts w:ascii="Times New Roman" w:hAnsi="Times New Roman" w:cs="Times New Roman"/>
          <w:sz w:val="24"/>
          <w:szCs w:val="24"/>
        </w:rPr>
        <w:t xml:space="preserve"> Василий Иванович</w:t>
      </w:r>
      <w:r w:rsidR="00A704AF" w:rsidRPr="00F236C3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FC33CD" w:rsidRPr="00F236C3">
        <w:rPr>
          <w:rFonts w:ascii="Times New Roman" w:hAnsi="Times New Roman" w:cs="Times New Roman"/>
          <w:sz w:val="24"/>
          <w:szCs w:val="24"/>
        </w:rPr>
        <w:t>Поставщик</w:t>
      </w:r>
      <w:r w:rsidR="00F236C3" w:rsidRPr="00F236C3">
        <w:rPr>
          <w:rFonts w:ascii="Times New Roman" w:hAnsi="Times New Roman" w:cs="Times New Roman"/>
          <w:sz w:val="24"/>
          <w:szCs w:val="24"/>
        </w:rPr>
        <w:t>»,</w:t>
      </w:r>
      <w:r w:rsidR="00A704AF" w:rsidRPr="00F236C3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F236C3" w:rsidRPr="00F236C3">
        <w:rPr>
          <w:rFonts w:ascii="Times New Roman" w:hAnsi="Times New Roman" w:cs="Times New Roman"/>
          <w:sz w:val="24"/>
          <w:szCs w:val="24"/>
        </w:rPr>
        <w:t>Свидетельство ЕГРИП 304141904300011 от 12.02.2004г</w:t>
      </w:r>
      <w:r w:rsidR="00A704AF" w:rsidRPr="00F236C3">
        <w:rPr>
          <w:rFonts w:ascii="Times New Roman" w:hAnsi="Times New Roman" w:cs="Times New Roman"/>
          <w:sz w:val="24"/>
          <w:szCs w:val="24"/>
        </w:rPr>
        <w:t xml:space="preserve">, с другой стороны, в дальнейшем </w:t>
      </w:r>
      <w:r w:rsidR="005A6AA3" w:rsidRPr="00F236C3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A704AF" w:rsidRPr="00F236C3">
        <w:rPr>
          <w:rFonts w:ascii="Times New Roman" w:hAnsi="Times New Roman" w:cs="Times New Roman"/>
          <w:sz w:val="24"/>
          <w:szCs w:val="24"/>
        </w:rPr>
        <w:t xml:space="preserve">«Стороны», </w:t>
      </w:r>
      <w:r w:rsidRPr="00F236C3">
        <w:rPr>
          <w:rFonts w:ascii="Times New Roman" w:hAnsi="Times New Roman" w:cs="Times New Roman"/>
          <w:sz w:val="24"/>
          <w:szCs w:val="24"/>
        </w:rPr>
        <w:t xml:space="preserve">на основании протокола № </w:t>
      </w:r>
      <w:r w:rsidR="00F236C3" w:rsidRPr="00F236C3">
        <w:rPr>
          <w:rFonts w:ascii="Times New Roman" w:hAnsi="Times New Roman" w:cs="Times New Roman"/>
          <w:bCs/>
          <w:sz w:val="24"/>
          <w:szCs w:val="24"/>
        </w:rPr>
        <w:t>32109931921</w:t>
      </w:r>
      <w:r w:rsidR="00F236C3" w:rsidRPr="00F236C3">
        <w:rPr>
          <w:rFonts w:ascii="Times New Roman" w:hAnsi="Times New Roman" w:cs="Times New Roman"/>
          <w:sz w:val="24"/>
          <w:szCs w:val="24"/>
        </w:rPr>
        <w:t xml:space="preserve"> от «08</w:t>
      </w:r>
      <w:r w:rsidRPr="00F236C3">
        <w:rPr>
          <w:rFonts w:ascii="Times New Roman" w:hAnsi="Times New Roman" w:cs="Times New Roman"/>
          <w:sz w:val="24"/>
          <w:szCs w:val="24"/>
        </w:rPr>
        <w:t>»</w:t>
      </w:r>
      <w:r w:rsidR="00F236C3" w:rsidRPr="00F236C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F236C3">
        <w:rPr>
          <w:rFonts w:ascii="Times New Roman" w:hAnsi="Times New Roman" w:cs="Times New Roman"/>
          <w:sz w:val="24"/>
          <w:szCs w:val="24"/>
        </w:rPr>
        <w:t>202</w:t>
      </w:r>
      <w:r w:rsidR="00F236C3" w:rsidRPr="00F236C3">
        <w:rPr>
          <w:rFonts w:ascii="Times New Roman" w:hAnsi="Times New Roman" w:cs="Times New Roman"/>
          <w:sz w:val="24"/>
          <w:szCs w:val="24"/>
        </w:rPr>
        <w:t>1</w:t>
      </w:r>
      <w:r w:rsidRPr="00F236C3">
        <w:rPr>
          <w:rFonts w:ascii="Times New Roman" w:hAnsi="Times New Roman" w:cs="Times New Roman"/>
          <w:sz w:val="24"/>
          <w:szCs w:val="24"/>
        </w:rPr>
        <w:t xml:space="preserve"> г. запроса котировок в электронной форме заключили Договор о нижеследующем: </w:t>
      </w:r>
    </w:p>
    <w:p w:rsidR="00A704AF" w:rsidRPr="00732453" w:rsidRDefault="00A704AF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BFE" w:rsidRPr="00732453" w:rsidRDefault="00971BFE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 w:rsidR="004B4E05">
        <w:rPr>
          <w:rFonts w:ascii="Times New Roman" w:hAnsi="Times New Roman" w:cs="Times New Roman"/>
          <w:b/>
          <w:sz w:val="24"/>
          <w:szCs w:val="24"/>
        </w:rPr>
        <w:t xml:space="preserve">и цена </w:t>
      </w:r>
      <w:r w:rsidRPr="00732453">
        <w:rPr>
          <w:rFonts w:ascii="Times New Roman" w:hAnsi="Times New Roman" w:cs="Times New Roman"/>
          <w:b/>
          <w:sz w:val="24"/>
          <w:szCs w:val="24"/>
        </w:rPr>
        <w:t>Контракта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1.1. </w:t>
      </w:r>
      <w:r w:rsidR="005A6AA3" w:rsidRPr="00732453">
        <w:rPr>
          <w:rFonts w:ascii="Times New Roman" w:hAnsi="Times New Roman" w:cs="Times New Roman"/>
          <w:sz w:val="24"/>
          <w:szCs w:val="24"/>
        </w:rPr>
        <w:t>В сроки</w:t>
      </w:r>
      <w:r w:rsidR="00340FE4">
        <w:rPr>
          <w:rFonts w:ascii="Times New Roman" w:hAnsi="Times New Roman" w:cs="Times New Roman"/>
          <w:sz w:val="24"/>
          <w:szCs w:val="24"/>
        </w:rPr>
        <w:t>,</w:t>
      </w:r>
      <w:r w:rsidR="005A6AA3" w:rsidRPr="00732453">
        <w:rPr>
          <w:rFonts w:ascii="Times New Roman" w:hAnsi="Times New Roman" w:cs="Times New Roman"/>
          <w:sz w:val="24"/>
          <w:szCs w:val="24"/>
        </w:rPr>
        <w:t xml:space="preserve"> установленные настоящим Контрактом</w:t>
      </w:r>
      <w:r w:rsidR="00340FE4">
        <w:rPr>
          <w:rFonts w:ascii="Times New Roman" w:hAnsi="Times New Roman" w:cs="Times New Roman"/>
          <w:sz w:val="24"/>
          <w:szCs w:val="24"/>
        </w:rPr>
        <w:t>,</w:t>
      </w:r>
      <w:r w:rsidRPr="00732453">
        <w:rPr>
          <w:rFonts w:ascii="Times New Roman" w:hAnsi="Times New Roman" w:cs="Times New Roman"/>
          <w:sz w:val="24"/>
          <w:szCs w:val="24"/>
        </w:rPr>
        <w:t xml:space="preserve">Поставщик обязуется поставить Заказчику </w:t>
      </w:r>
      <w:r w:rsidR="00634765">
        <w:rPr>
          <w:rFonts w:ascii="Times New Roman" w:hAnsi="Times New Roman" w:cs="Times New Roman"/>
          <w:sz w:val="24"/>
          <w:szCs w:val="24"/>
        </w:rPr>
        <w:t>хлеб</w:t>
      </w:r>
      <w:r w:rsidR="003C4ADD">
        <w:rPr>
          <w:rFonts w:ascii="Times New Roman" w:hAnsi="Times New Roman" w:cs="Times New Roman"/>
          <w:sz w:val="24"/>
          <w:szCs w:val="24"/>
        </w:rPr>
        <w:t xml:space="preserve"> </w:t>
      </w:r>
      <w:r w:rsidRPr="0073245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524A2" w:rsidRPr="00732453">
        <w:rPr>
          <w:rFonts w:ascii="Times New Roman" w:hAnsi="Times New Roman" w:cs="Times New Roman"/>
          <w:sz w:val="24"/>
          <w:szCs w:val="24"/>
        </w:rPr>
        <w:t>–</w:t>
      </w:r>
      <w:r w:rsidR="00254BCD" w:rsidRPr="00732453">
        <w:rPr>
          <w:rFonts w:ascii="Times New Roman" w:hAnsi="Times New Roman" w:cs="Times New Roman"/>
          <w:sz w:val="24"/>
          <w:szCs w:val="24"/>
        </w:rPr>
        <w:t>Товар</w:t>
      </w:r>
      <w:r w:rsidRPr="00732453">
        <w:rPr>
          <w:rFonts w:ascii="Times New Roman" w:hAnsi="Times New Roman" w:cs="Times New Roman"/>
          <w:sz w:val="24"/>
          <w:szCs w:val="24"/>
        </w:rPr>
        <w:t>)</w:t>
      </w:r>
      <w:r w:rsidR="00065408" w:rsidRPr="00732453">
        <w:rPr>
          <w:rFonts w:ascii="Times New Roman" w:hAnsi="Times New Roman" w:cs="Times New Roman"/>
          <w:sz w:val="24"/>
          <w:szCs w:val="24"/>
        </w:rPr>
        <w:t xml:space="preserve">, а </w:t>
      </w:r>
      <w:r w:rsidRPr="00732453">
        <w:rPr>
          <w:rFonts w:ascii="Times New Roman" w:hAnsi="Times New Roman" w:cs="Times New Roman"/>
          <w:sz w:val="24"/>
          <w:szCs w:val="24"/>
        </w:rPr>
        <w:t xml:space="preserve">Заказчик обязуется принять и оплатить </w:t>
      </w:r>
      <w:r w:rsidR="003E5A74" w:rsidRPr="00732453">
        <w:rPr>
          <w:rFonts w:ascii="Times New Roman" w:hAnsi="Times New Roman" w:cs="Times New Roman"/>
          <w:sz w:val="24"/>
          <w:szCs w:val="24"/>
        </w:rPr>
        <w:t>поставленный Товар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971BFE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1.2. Наименование, количество, </w:t>
      </w:r>
      <w:r w:rsidR="00470CA2" w:rsidRPr="00732453">
        <w:rPr>
          <w:rFonts w:ascii="Times New Roman" w:hAnsi="Times New Roman" w:cs="Times New Roman"/>
          <w:sz w:val="24"/>
          <w:szCs w:val="24"/>
        </w:rPr>
        <w:t>характеристики</w:t>
      </w:r>
      <w:r w:rsidR="00254BCD" w:rsidRPr="00732453">
        <w:rPr>
          <w:rFonts w:ascii="Times New Roman" w:hAnsi="Times New Roman" w:cs="Times New Roman"/>
          <w:sz w:val="24"/>
          <w:szCs w:val="24"/>
        </w:rPr>
        <w:t>Товара</w:t>
      </w:r>
      <w:r w:rsidR="00C67915">
        <w:rPr>
          <w:rFonts w:ascii="Times New Roman" w:hAnsi="Times New Roman" w:cs="Times New Roman"/>
          <w:sz w:val="24"/>
          <w:szCs w:val="24"/>
        </w:rPr>
        <w:t>,</w:t>
      </w:r>
      <w:r w:rsidR="00B77208">
        <w:rPr>
          <w:rFonts w:ascii="Times New Roman" w:hAnsi="Times New Roman" w:cs="Times New Roman"/>
          <w:sz w:val="24"/>
          <w:szCs w:val="24"/>
        </w:rPr>
        <w:t xml:space="preserve">иные данные о Товаре </w:t>
      </w:r>
      <w:r w:rsidRPr="00732453">
        <w:rPr>
          <w:rFonts w:ascii="Times New Roman" w:hAnsi="Times New Roman" w:cs="Times New Roman"/>
          <w:sz w:val="24"/>
          <w:szCs w:val="24"/>
        </w:rPr>
        <w:t xml:space="preserve">определены Сторонами в </w:t>
      </w:r>
      <w:r w:rsidR="00B77208">
        <w:rPr>
          <w:rFonts w:ascii="Times New Roman" w:hAnsi="Times New Roman" w:cs="Times New Roman"/>
          <w:sz w:val="24"/>
          <w:szCs w:val="24"/>
        </w:rPr>
        <w:t>п</w:t>
      </w:r>
      <w:r w:rsidR="00254BCD" w:rsidRPr="00732453">
        <w:rPr>
          <w:rFonts w:ascii="Times New Roman" w:hAnsi="Times New Roman" w:cs="Times New Roman"/>
          <w:sz w:val="24"/>
          <w:szCs w:val="24"/>
        </w:rPr>
        <w:t>риложени</w:t>
      </w:r>
      <w:r w:rsidR="00B77208">
        <w:rPr>
          <w:rFonts w:ascii="Times New Roman" w:hAnsi="Times New Roman" w:cs="Times New Roman"/>
          <w:sz w:val="24"/>
          <w:szCs w:val="24"/>
        </w:rPr>
        <w:t>и</w:t>
      </w:r>
      <w:r w:rsidR="00254BCD" w:rsidRPr="00732453">
        <w:rPr>
          <w:rFonts w:ascii="Times New Roman" w:hAnsi="Times New Roman" w:cs="Times New Roman"/>
          <w:sz w:val="24"/>
          <w:szCs w:val="24"/>
        </w:rPr>
        <w:t xml:space="preserve"> №1 </w:t>
      </w:r>
      <w:r w:rsidRPr="00732453">
        <w:rPr>
          <w:rFonts w:ascii="Times New Roman" w:hAnsi="Times New Roman" w:cs="Times New Roman"/>
          <w:sz w:val="24"/>
          <w:szCs w:val="24"/>
        </w:rPr>
        <w:t>к Контракту.</w:t>
      </w:r>
    </w:p>
    <w:p w:rsidR="00AD2D4C" w:rsidRPr="003E5A74" w:rsidRDefault="003E63A2" w:rsidP="00AD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>1.2.1. Порядок определения количества поставляемого товара на основании заявок заказчика</w:t>
      </w:r>
      <w:r w:rsidR="003E5A74">
        <w:rPr>
          <w:rFonts w:ascii="Times New Roman" w:hAnsi="Times New Roman" w:cs="Times New Roman"/>
          <w:sz w:val="24"/>
          <w:szCs w:val="24"/>
        </w:rPr>
        <w:t>.</w:t>
      </w:r>
    </w:p>
    <w:p w:rsidR="00065408" w:rsidRDefault="00065408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1.</w:t>
      </w:r>
      <w:r w:rsidR="00FB4CC0" w:rsidRPr="00732453">
        <w:rPr>
          <w:rFonts w:ascii="Times New Roman" w:hAnsi="Times New Roman" w:cs="Times New Roman"/>
          <w:sz w:val="24"/>
          <w:szCs w:val="24"/>
        </w:rPr>
        <w:t>3</w:t>
      </w:r>
      <w:r w:rsidRPr="00732453">
        <w:rPr>
          <w:rFonts w:ascii="Times New Roman" w:hAnsi="Times New Roman" w:cs="Times New Roman"/>
          <w:sz w:val="24"/>
          <w:szCs w:val="24"/>
        </w:rPr>
        <w:t xml:space="preserve">. Цена Контракта составляет </w:t>
      </w:r>
      <w:r w:rsidR="00F236C3" w:rsidRPr="00F236C3">
        <w:rPr>
          <w:rFonts w:ascii="Times New Roman" w:hAnsi="Times New Roman" w:cs="Times New Roman"/>
          <w:b/>
          <w:sz w:val="24"/>
          <w:szCs w:val="24"/>
        </w:rPr>
        <w:t>612 000 (шестьсот двенадцать тысяч)</w:t>
      </w:r>
      <w:r w:rsidRPr="00F236C3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="00F236C3" w:rsidRPr="00F236C3">
        <w:rPr>
          <w:rFonts w:ascii="Times New Roman" w:hAnsi="Times New Roman" w:cs="Times New Roman"/>
          <w:b/>
          <w:sz w:val="24"/>
          <w:szCs w:val="24"/>
        </w:rPr>
        <w:t>00</w:t>
      </w:r>
      <w:r w:rsidRPr="00F236C3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732453">
        <w:rPr>
          <w:rFonts w:ascii="Times New Roman" w:hAnsi="Times New Roman" w:cs="Times New Roman"/>
          <w:sz w:val="24"/>
          <w:szCs w:val="24"/>
        </w:rPr>
        <w:t xml:space="preserve">. Цена Контракта является твердой и определяется на весь срок исполнения </w:t>
      </w:r>
      <w:r w:rsidR="009F6552">
        <w:rPr>
          <w:rFonts w:ascii="Times New Roman" w:hAnsi="Times New Roman" w:cs="Times New Roman"/>
          <w:sz w:val="24"/>
          <w:szCs w:val="24"/>
        </w:rPr>
        <w:t>К</w:t>
      </w:r>
      <w:r w:rsidRPr="00732453">
        <w:rPr>
          <w:rFonts w:ascii="Times New Roman" w:hAnsi="Times New Roman" w:cs="Times New Roman"/>
          <w:sz w:val="24"/>
          <w:szCs w:val="24"/>
        </w:rPr>
        <w:t>онтракта, за исключением случаев, предусмотренных настоящим Контрактом</w:t>
      </w:r>
      <w:r w:rsidR="00B77208">
        <w:rPr>
          <w:rFonts w:ascii="Times New Roman" w:hAnsi="Times New Roman" w:cs="Times New Roman"/>
          <w:sz w:val="24"/>
          <w:szCs w:val="24"/>
        </w:rPr>
        <w:t xml:space="preserve"> или законодательством </w:t>
      </w:r>
      <w:r w:rsidR="00E52EC4" w:rsidRPr="00732453">
        <w:rPr>
          <w:rFonts w:ascii="Times New Roman" w:hAnsi="Times New Roman" w:cs="Times New Roman"/>
          <w:sz w:val="24"/>
          <w:szCs w:val="24"/>
        </w:rPr>
        <w:t>Р</w:t>
      </w:r>
      <w:r w:rsidR="00E52EC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065408" w:rsidRPr="00732453" w:rsidRDefault="005A6AA3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1</w:t>
      </w:r>
      <w:r w:rsidR="00065408" w:rsidRPr="00732453">
        <w:rPr>
          <w:rFonts w:ascii="Times New Roman" w:hAnsi="Times New Roman" w:cs="Times New Roman"/>
          <w:sz w:val="24"/>
          <w:szCs w:val="24"/>
        </w:rPr>
        <w:t>.</w:t>
      </w:r>
      <w:r w:rsidR="00FB4CC0" w:rsidRPr="00732453">
        <w:rPr>
          <w:rFonts w:ascii="Times New Roman" w:hAnsi="Times New Roman" w:cs="Times New Roman"/>
          <w:sz w:val="24"/>
          <w:szCs w:val="24"/>
        </w:rPr>
        <w:t>4</w:t>
      </w:r>
      <w:r w:rsidR="00065408" w:rsidRPr="00732453">
        <w:rPr>
          <w:rFonts w:ascii="Times New Roman" w:hAnsi="Times New Roman" w:cs="Times New Roman"/>
          <w:sz w:val="24"/>
          <w:szCs w:val="24"/>
        </w:rPr>
        <w:t>. В цену Контракта включены стоимость Товара, расходы</w:t>
      </w:r>
      <w:r w:rsidRPr="00732453">
        <w:rPr>
          <w:rFonts w:ascii="Times New Roman" w:hAnsi="Times New Roman" w:cs="Times New Roman"/>
          <w:sz w:val="24"/>
          <w:szCs w:val="24"/>
        </w:rPr>
        <w:t xml:space="preserve"> по </w:t>
      </w:r>
      <w:r w:rsidR="00FB4CC0" w:rsidRPr="00732453">
        <w:rPr>
          <w:rFonts w:ascii="Times New Roman" w:hAnsi="Times New Roman" w:cs="Times New Roman"/>
          <w:sz w:val="24"/>
          <w:szCs w:val="24"/>
        </w:rPr>
        <w:t xml:space="preserve">хранению, </w:t>
      </w:r>
      <w:r w:rsidRPr="00732453">
        <w:rPr>
          <w:rFonts w:ascii="Times New Roman" w:hAnsi="Times New Roman" w:cs="Times New Roman"/>
          <w:sz w:val="24"/>
          <w:szCs w:val="24"/>
        </w:rPr>
        <w:t>доставке</w:t>
      </w:r>
      <w:r w:rsidR="00FB4CC0" w:rsidRPr="00732453">
        <w:rPr>
          <w:rFonts w:ascii="Times New Roman" w:hAnsi="Times New Roman" w:cs="Times New Roman"/>
          <w:sz w:val="24"/>
          <w:szCs w:val="24"/>
        </w:rPr>
        <w:t xml:space="preserve"> и иные расходы,</w:t>
      </w:r>
      <w:r w:rsidR="00065408" w:rsidRPr="00732453">
        <w:rPr>
          <w:rFonts w:ascii="Times New Roman" w:hAnsi="Times New Roman" w:cs="Times New Roman"/>
          <w:sz w:val="24"/>
          <w:szCs w:val="24"/>
        </w:rPr>
        <w:t xml:space="preserve"> связанные с выполнением обязательств Поставщика, все налоги, пошлины, сборы, отчисления и другие платежи, которые Поставщик должен оплачивать при исполнении Ко</w:t>
      </w:r>
      <w:r w:rsidR="00FB4CC0" w:rsidRPr="00732453">
        <w:rPr>
          <w:rFonts w:ascii="Times New Roman" w:hAnsi="Times New Roman" w:cs="Times New Roman"/>
          <w:sz w:val="24"/>
          <w:szCs w:val="24"/>
        </w:rPr>
        <w:t>нтракта или на иных основаниях</w:t>
      </w:r>
      <w:r w:rsidR="003E5A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7E5F" w:rsidRPr="00732453" w:rsidRDefault="00FB4CC0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2</w:t>
      </w:r>
      <w:r w:rsidR="00377E5F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5408" w:rsidRPr="00732453">
        <w:rPr>
          <w:rFonts w:ascii="Times New Roman" w:hAnsi="Times New Roman" w:cs="Times New Roman"/>
          <w:b/>
          <w:sz w:val="24"/>
          <w:szCs w:val="24"/>
        </w:rPr>
        <w:t>Порядок пос</w:t>
      </w:r>
      <w:r w:rsidR="004D335B" w:rsidRPr="00732453">
        <w:rPr>
          <w:rFonts w:ascii="Times New Roman" w:hAnsi="Times New Roman" w:cs="Times New Roman"/>
          <w:b/>
          <w:sz w:val="24"/>
          <w:szCs w:val="24"/>
        </w:rPr>
        <w:t>тавки и приемки</w:t>
      </w:r>
      <w:r w:rsidR="0076515A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</w:p>
    <w:p w:rsidR="00377E5F" w:rsidRPr="00732453" w:rsidRDefault="00377E5F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7E5F" w:rsidRPr="00732453" w:rsidRDefault="00FB4CC0" w:rsidP="004879A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377E5F" w:rsidRPr="00732453">
        <w:rPr>
          <w:rFonts w:ascii="Times New Roman" w:hAnsi="Times New Roman" w:cs="Times New Roman"/>
          <w:sz w:val="24"/>
          <w:szCs w:val="24"/>
        </w:rPr>
        <w:t xml:space="preserve">.1. Поставщик обязуется поставить Товар </w:t>
      </w:r>
      <w:r w:rsidR="008332F0" w:rsidRPr="00732453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3E5A74">
        <w:rPr>
          <w:rFonts w:ascii="Times New Roman" w:hAnsi="Times New Roman" w:cs="Times New Roman"/>
          <w:sz w:val="24"/>
          <w:szCs w:val="24"/>
        </w:rPr>
        <w:t>с момента заключения Контракта по</w:t>
      </w:r>
      <w:r w:rsidR="00A70415" w:rsidRPr="004879A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3E5A74">
        <w:rPr>
          <w:rFonts w:ascii="Times New Roman" w:hAnsi="Times New Roman" w:cs="Times New Roman"/>
          <w:sz w:val="24"/>
          <w:szCs w:val="24"/>
          <w:highlight w:val="yellow"/>
        </w:rPr>
        <w:t>31</w:t>
      </w:r>
      <w:r w:rsidR="00A70415" w:rsidRPr="004879AF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3C4A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16AF9">
        <w:rPr>
          <w:rFonts w:ascii="Times New Roman" w:hAnsi="Times New Roman" w:cs="Times New Roman"/>
          <w:sz w:val="24"/>
          <w:szCs w:val="24"/>
          <w:highlight w:val="yellow"/>
        </w:rPr>
        <w:t>декабря</w:t>
      </w:r>
      <w:r w:rsidR="003E5A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70415" w:rsidRPr="004879AF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3E5A7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B16AF9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3E5A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70415" w:rsidRPr="004879AF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3E5A74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="00A70415" w:rsidRPr="00732453">
        <w:rPr>
          <w:rFonts w:ascii="Times New Roman" w:hAnsi="Times New Roman" w:cs="Times New Roman"/>
          <w:sz w:val="24"/>
          <w:szCs w:val="24"/>
        </w:rPr>
        <w:t>.</w:t>
      </w:r>
    </w:p>
    <w:p w:rsidR="00971BFE" w:rsidRPr="00732453" w:rsidRDefault="00FB4CC0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971BFE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2</w:t>
      </w:r>
      <w:r w:rsidR="00971BFE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64164F" w:rsidRPr="00732453">
        <w:rPr>
          <w:rFonts w:ascii="Times New Roman" w:hAnsi="Times New Roman" w:cs="Times New Roman"/>
          <w:sz w:val="24"/>
          <w:szCs w:val="24"/>
        </w:rPr>
        <w:t>Место п</w:t>
      </w:r>
      <w:r w:rsidR="00971BFE" w:rsidRPr="00732453">
        <w:rPr>
          <w:rFonts w:ascii="Times New Roman" w:hAnsi="Times New Roman" w:cs="Times New Roman"/>
          <w:sz w:val="24"/>
          <w:szCs w:val="24"/>
        </w:rPr>
        <w:t>оставк</w:t>
      </w:r>
      <w:r w:rsidR="0064164F" w:rsidRPr="00732453">
        <w:rPr>
          <w:rFonts w:ascii="Times New Roman" w:hAnsi="Times New Roman" w:cs="Times New Roman"/>
          <w:sz w:val="24"/>
          <w:szCs w:val="24"/>
        </w:rPr>
        <w:t>и</w:t>
      </w:r>
      <w:r w:rsidR="00A524A2" w:rsidRPr="00732453">
        <w:rPr>
          <w:rFonts w:ascii="Times New Roman" w:hAnsi="Times New Roman" w:cs="Times New Roman"/>
          <w:sz w:val="24"/>
          <w:szCs w:val="24"/>
        </w:rPr>
        <w:t>Товара</w:t>
      </w:r>
      <w:r w:rsidR="00971BFE" w:rsidRPr="00732453">
        <w:rPr>
          <w:rFonts w:ascii="Times New Roman" w:hAnsi="Times New Roman" w:cs="Times New Roman"/>
          <w:sz w:val="24"/>
          <w:szCs w:val="24"/>
        </w:rPr>
        <w:t>: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 Республика Саха (Якутия)</w:t>
      </w:r>
      <w:r w:rsidR="003E5A74">
        <w:rPr>
          <w:rFonts w:ascii="Times New Roman" w:hAnsi="Times New Roman" w:cs="Times New Roman"/>
          <w:sz w:val="24"/>
          <w:szCs w:val="24"/>
        </w:rPr>
        <w:t xml:space="preserve">, г. Нюрба, ул. Теленкова, </w:t>
      </w:r>
      <w:proofErr w:type="spellStart"/>
      <w:r w:rsidR="003E5A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E5A74">
        <w:rPr>
          <w:rFonts w:ascii="Times New Roman" w:hAnsi="Times New Roman" w:cs="Times New Roman"/>
          <w:sz w:val="24"/>
          <w:szCs w:val="24"/>
        </w:rPr>
        <w:t xml:space="preserve"> 13</w:t>
      </w:r>
      <w:r w:rsidR="00634765">
        <w:rPr>
          <w:rFonts w:ascii="Times New Roman" w:hAnsi="Times New Roman" w:cs="Times New Roman"/>
          <w:sz w:val="24"/>
          <w:szCs w:val="24"/>
        </w:rPr>
        <w:t xml:space="preserve"> пищеблок</w:t>
      </w:r>
      <w:r w:rsidR="00A524A2" w:rsidRPr="002B27B0">
        <w:rPr>
          <w:rFonts w:ascii="Times New Roman" w:hAnsi="Times New Roman" w:cs="Times New Roman"/>
          <w:sz w:val="24"/>
          <w:szCs w:val="24"/>
        </w:rPr>
        <w:t>.</w:t>
      </w:r>
    </w:p>
    <w:p w:rsidR="00062076" w:rsidRDefault="005A0254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62076">
        <w:rPr>
          <w:rFonts w:ascii="Times New Roman" w:hAnsi="Times New Roman" w:cs="Times New Roman"/>
          <w:sz w:val="24"/>
          <w:szCs w:val="24"/>
        </w:rPr>
        <w:t xml:space="preserve">. Одновременно с Товаром Поставщик обязан передать Заказчику два экземпляра </w:t>
      </w:r>
      <w:r w:rsidR="00062076" w:rsidRPr="00732453">
        <w:rPr>
          <w:rFonts w:ascii="Times New Roman" w:hAnsi="Times New Roman" w:cs="Times New Roman"/>
          <w:sz w:val="24"/>
          <w:szCs w:val="24"/>
        </w:rPr>
        <w:t>акта приема-передачи (Приложение №</w:t>
      </w:r>
      <w:r w:rsidR="003E5A74">
        <w:rPr>
          <w:rFonts w:ascii="Times New Roman" w:hAnsi="Times New Roman" w:cs="Times New Roman"/>
          <w:sz w:val="24"/>
          <w:szCs w:val="24"/>
        </w:rPr>
        <w:t>2</w:t>
      </w:r>
      <w:r w:rsidR="00062076" w:rsidRPr="00732453">
        <w:rPr>
          <w:rFonts w:ascii="Times New Roman" w:hAnsi="Times New Roman" w:cs="Times New Roman"/>
          <w:sz w:val="24"/>
          <w:szCs w:val="24"/>
        </w:rPr>
        <w:t xml:space="preserve"> к Контракту)</w:t>
      </w:r>
      <w:r w:rsidR="00062076">
        <w:rPr>
          <w:rFonts w:ascii="Times New Roman" w:hAnsi="Times New Roman" w:cs="Times New Roman"/>
          <w:sz w:val="24"/>
          <w:szCs w:val="24"/>
        </w:rPr>
        <w:t>,</w:t>
      </w:r>
      <w:r w:rsidR="00062076" w:rsidRPr="00732453">
        <w:rPr>
          <w:rFonts w:ascii="Times New Roman" w:hAnsi="Times New Roman" w:cs="Times New Roman"/>
          <w:sz w:val="24"/>
          <w:szCs w:val="24"/>
        </w:rPr>
        <w:t xml:space="preserve"> товарн</w:t>
      </w:r>
      <w:r w:rsidR="00062076">
        <w:rPr>
          <w:rFonts w:ascii="Times New Roman" w:hAnsi="Times New Roman" w:cs="Times New Roman"/>
          <w:sz w:val="24"/>
          <w:szCs w:val="24"/>
        </w:rPr>
        <w:t>ой</w:t>
      </w:r>
      <w:r w:rsidR="00062076" w:rsidRPr="00732453">
        <w:rPr>
          <w:rFonts w:ascii="Times New Roman" w:hAnsi="Times New Roman" w:cs="Times New Roman"/>
          <w:sz w:val="24"/>
          <w:szCs w:val="24"/>
        </w:rPr>
        <w:t xml:space="preserve"> накладной</w:t>
      </w:r>
      <w:r w:rsidR="00062076">
        <w:rPr>
          <w:rFonts w:ascii="Times New Roman" w:hAnsi="Times New Roman" w:cs="Times New Roman"/>
          <w:sz w:val="24"/>
          <w:szCs w:val="24"/>
        </w:rPr>
        <w:t xml:space="preserve">, </w:t>
      </w:r>
      <w:r w:rsidR="00062076" w:rsidRPr="00732453">
        <w:rPr>
          <w:rFonts w:ascii="Times New Roman" w:hAnsi="Times New Roman" w:cs="Times New Roman"/>
          <w:sz w:val="24"/>
          <w:szCs w:val="24"/>
        </w:rPr>
        <w:t>подписанн</w:t>
      </w:r>
      <w:r w:rsidR="00062076">
        <w:rPr>
          <w:rFonts w:ascii="Times New Roman" w:hAnsi="Times New Roman" w:cs="Times New Roman"/>
          <w:sz w:val="24"/>
          <w:szCs w:val="24"/>
        </w:rPr>
        <w:t xml:space="preserve">ых </w:t>
      </w:r>
      <w:r w:rsidR="00062076" w:rsidRPr="00732453">
        <w:rPr>
          <w:rFonts w:ascii="Times New Roman" w:hAnsi="Times New Roman" w:cs="Times New Roman"/>
          <w:sz w:val="24"/>
          <w:szCs w:val="24"/>
        </w:rPr>
        <w:t>Поставщик</w:t>
      </w:r>
      <w:r w:rsidR="00062076">
        <w:rPr>
          <w:rFonts w:ascii="Times New Roman" w:hAnsi="Times New Roman" w:cs="Times New Roman"/>
          <w:sz w:val="24"/>
          <w:szCs w:val="24"/>
        </w:rPr>
        <w:t>ом, а также счет на оплату.</w:t>
      </w:r>
    </w:p>
    <w:p w:rsidR="00732FA5" w:rsidRDefault="00FB4CC0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4164F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4</w:t>
      </w:r>
      <w:r w:rsidR="0064164F" w:rsidRPr="00732453">
        <w:rPr>
          <w:rFonts w:ascii="Times New Roman" w:hAnsi="Times New Roman" w:cs="Times New Roman"/>
          <w:sz w:val="24"/>
          <w:szCs w:val="24"/>
        </w:rPr>
        <w:t>. Приемка начинается в день доставки Товара</w:t>
      </w:r>
      <w:r w:rsidR="00062076">
        <w:rPr>
          <w:rFonts w:ascii="Times New Roman" w:hAnsi="Times New Roman" w:cs="Times New Roman"/>
          <w:sz w:val="24"/>
          <w:szCs w:val="24"/>
        </w:rPr>
        <w:t xml:space="preserve">и документов, указанных в </w:t>
      </w:r>
      <w:r w:rsidR="00515F29">
        <w:rPr>
          <w:rFonts w:ascii="Times New Roman" w:hAnsi="Times New Roman" w:cs="Times New Roman"/>
          <w:sz w:val="24"/>
          <w:szCs w:val="24"/>
        </w:rPr>
        <w:t>предыдущем пункте Контракта</w:t>
      </w:r>
      <w:r w:rsidR="00854C76">
        <w:rPr>
          <w:rFonts w:ascii="Times New Roman" w:hAnsi="Times New Roman" w:cs="Times New Roman"/>
          <w:sz w:val="24"/>
          <w:szCs w:val="24"/>
        </w:rPr>
        <w:t>,</w:t>
      </w:r>
      <w:r w:rsidRPr="00732453">
        <w:rPr>
          <w:rFonts w:ascii="Times New Roman" w:hAnsi="Times New Roman" w:cs="Times New Roman"/>
          <w:sz w:val="24"/>
          <w:szCs w:val="24"/>
        </w:rPr>
        <w:t xml:space="preserve">по </w:t>
      </w:r>
      <w:r w:rsidR="0064164F" w:rsidRPr="00732453">
        <w:rPr>
          <w:rFonts w:ascii="Times New Roman" w:hAnsi="Times New Roman" w:cs="Times New Roman"/>
          <w:sz w:val="24"/>
          <w:szCs w:val="24"/>
        </w:rPr>
        <w:t>мест</w:t>
      </w:r>
      <w:r w:rsidRPr="00732453">
        <w:rPr>
          <w:rFonts w:ascii="Times New Roman" w:hAnsi="Times New Roman" w:cs="Times New Roman"/>
          <w:sz w:val="24"/>
          <w:szCs w:val="24"/>
        </w:rPr>
        <w:t>у</w:t>
      </w:r>
      <w:r w:rsidR="0064164F" w:rsidRPr="00732453">
        <w:rPr>
          <w:rFonts w:ascii="Times New Roman" w:hAnsi="Times New Roman" w:cs="Times New Roman"/>
          <w:sz w:val="24"/>
          <w:szCs w:val="24"/>
        </w:rPr>
        <w:t xml:space="preserve"> поставки</w:t>
      </w:r>
      <w:r w:rsidR="004B37E2" w:rsidRPr="00732453">
        <w:rPr>
          <w:rFonts w:ascii="Times New Roman" w:hAnsi="Times New Roman" w:cs="Times New Roman"/>
          <w:sz w:val="24"/>
          <w:szCs w:val="24"/>
        </w:rPr>
        <w:t xml:space="preserve">, и заканчивается подписанием </w:t>
      </w:r>
      <w:r w:rsidR="00551ECA" w:rsidRPr="00732453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4B37E2" w:rsidRPr="00732453">
        <w:rPr>
          <w:rFonts w:ascii="Times New Roman" w:hAnsi="Times New Roman" w:cs="Times New Roman"/>
          <w:sz w:val="24"/>
          <w:szCs w:val="24"/>
        </w:rPr>
        <w:t xml:space="preserve">акта </w:t>
      </w:r>
      <w:r w:rsidR="00551ECA" w:rsidRPr="00732453">
        <w:rPr>
          <w:rFonts w:ascii="Times New Roman" w:hAnsi="Times New Roman" w:cs="Times New Roman"/>
          <w:sz w:val="24"/>
          <w:szCs w:val="24"/>
        </w:rPr>
        <w:t>приема-передачи (уведомления об отказе от приема Товара)</w:t>
      </w:r>
      <w:r w:rsidR="0064164F" w:rsidRPr="00732453">
        <w:rPr>
          <w:rFonts w:ascii="Times New Roman" w:hAnsi="Times New Roman" w:cs="Times New Roman"/>
          <w:sz w:val="24"/>
          <w:szCs w:val="24"/>
        </w:rPr>
        <w:t>.</w:t>
      </w:r>
    </w:p>
    <w:p w:rsidR="0064164F" w:rsidRPr="00732453" w:rsidRDefault="0064164F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Срок приемки </w:t>
      </w:r>
      <w:r w:rsidR="00E04507" w:rsidRPr="00732453">
        <w:rPr>
          <w:rFonts w:ascii="Times New Roman" w:hAnsi="Times New Roman" w:cs="Times New Roman"/>
          <w:sz w:val="24"/>
          <w:szCs w:val="24"/>
        </w:rPr>
        <w:t xml:space="preserve">Товара Заказчиком и подписания акта </w:t>
      </w:r>
      <w:r w:rsidR="006C30DE" w:rsidRPr="00732453">
        <w:rPr>
          <w:rFonts w:ascii="Times New Roman" w:hAnsi="Times New Roman" w:cs="Times New Roman"/>
          <w:sz w:val="24"/>
          <w:szCs w:val="24"/>
        </w:rPr>
        <w:t>приема-передачи</w:t>
      </w:r>
      <w:r w:rsidR="00FB4CC0" w:rsidRPr="00732453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551ECA" w:rsidRPr="00732453">
        <w:rPr>
          <w:rFonts w:ascii="Times New Roman" w:hAnsi="Times New Roman" w:cs="Times New Roman"/>
          <w:sz w:val="24"/>
          <w:szCs w:val="24"/>
        </w:rPr>
        <w:t xml:space="preserve">(уведомления об отказе от приема Товара) </w:t>
      </w:r>
      <w:r w:rsidR="00FB4CC0" w:rsidRPr="0073245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40B6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3E5A74">
        <w:rPr>
          <w:rFonts w:ascii="Times New Roman" w:hAnsi="Times New Roman" w:cs="Times New Roman"/>
          <w:sz w:val="24"/>
          <w:szCs w:val="24"/>
        </w:rPr>
        <w:t>2 (двух)</w:t>
      </w:r>
      <w:r w:rsidR="00E13813" w:rsidRPr="00732453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FB4CC0" w:rsidRPr="007324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507" w:rsidRPr="00732453" w:rsidRDefault="00E04507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2.</w:t>
      </w:r>
      <w:r w:rsidR="005A0254">
        <w:rPr>
          <w:rFonts w:ascii="Times New Roman" w:hAnsi="Times New Roman" w:cs="Times New Roman"/>
          <w:sz w:val="24"/>
          <w:szCs w:val="24"/>
        </w:rPr>
        <w:t>5</w:t>
      </w:r>
      <w:r w:rsidRPr="00732453">
        <w:rPr>
          <w:rFonts w:ascii="Times New Roman" w:hAnsi="Times New Roman" w:cs="Times New Roman"/>
          <w:sz w:val="24"/>
          <w:szCs w:val="24"/>
        </w:rPr>
        <w:t xml:space="preserve">. Для проверки поставленного Товара </w:t>
      </w:r>
      <w:r w:rsidR="00551ECA" w:rsidRPr="00732453">
        <w:rPr>
          <w:rFonts w:ascii="Times New Roman" w:hAnsi="Times New Roman" w:cs="Times New Roman"/>
          <w:sz w:val="24"/>
          <w:szCs w:val="24"/>
        </w:rPr>
        <w:t>на</w:t>
      </w:r>
      <w:r w:rsidRPr="00732453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551ECA" w:rsidRPr="00732453">
        <w:rPr>
          <w:rFonts w:ascii="Times New Roman" w:hAnsi="Times New Roman" w:cs="Times New Roman"/>
          <w:sz w:val="24"/>
          <w:szCs w:val="24"/>
        </w:rPr>
        <w:t>е</w:t>
      </w:r>
      <w:r w:rsidRPr="00732453">
        <w:rPr>
          <w:rFonts w:ascii="Times New Roman" w:hAnsi="Times New Roman" w:cs="Times New Roman"/>
          <w:sz w:val="24"/>
          <w:szCs w:val="24"/>
        </w:rPr>
        <w:t xml:space="preserve"> установленным в Контракте требованиям Заказчик проводит экспертизу собственными силами или с привлечением сторонних экспертов, экспертных организаций. По решению Заказчика может быть создана приемочная комиссия, состоящая не менее чем из </w:t>
      </w:r>
      <w:r w:rsidR="00551ECA" w:rsidRPr="00732453">
        <w:rPr>
          <w:rFonts w:ascii="Times New Roman" w:hAnsi="Times New Roman" w:cs="Times New Roman"/>
          <w:sz w:val="24"/>
          <w:szCs w:val="24"/>
        </w:rPr>
        <w:t>5 (</w:t>
      </w:r>
      <w:r w:rsidRPr="00732453">
        <w:rPr>
          <w:rFonts w:ascii="Times New Roman" w:hAnsi="Times New Roman" w:cs="Times New Roman"/>
          <w:sz w:val="24"/>
          <w:szCs w:val="24"/>
        </w:rPr>
        <w:t>пяти</w:t>
      </w:r>
      <w:r w:rsidR="00551ECA" w:rsidRPr="00732453">
        <w:rPr>
          <w:rFonts w:ascii="Times New Roman" w:hAnsi="Times New Roman" w:cs="Times New Roman"/>
          <w:sz w:val="24"/>
          <w:szCs w:val="24"/>
        </w:rPr>
        <w:t>)</w:t>
      </w:r>
      <w:r w:rsidRPr="0073245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20D80" w:rsidRDefault="00FB4CC0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20D80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6</w:t>
      </w:r>
      <w:r w:rsidR="00720D80" w:rsidRPr="00732453">
        <w:rPr>
          <w:rFonts w:ascii="Times New Roman" w:hAnsi="Times New Roman" w:cs="Times New Roman"/>
          <w:sz w:val="24"/>
          <w:szCs w:val="24"/>
        </w:rPr>
        <w:t>. Заказчик в процессе приемки проверяет Товар на соответствие установленным в Контракте требованиям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720D80" w:rsidRPr="00732453">
        <w:rPr>
          <w:rFonts w:ascii="Times New Roman" w:hAnsi="Times New Roman" w:cs="Times New Roman"/>
          <w:sz w:val="24"/>
          <w:szCs w:val="24"/>
        </w:rPr>
        <w:t xml:space="preserve">к таре и упаковке, количеству, 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качеству, </w:t>
      </w:r>
      <w:r w:rsidR="00720D80" w:rsidRPr="00732453">
        <w:rPr>
          <w:rFonts w:ascii="Times New Roman" w:hAnsi="Times New Roman" w:cs="Times New Roman"/>
          <w:sz w:val="24"/>
          <w:szCs w:val="24"/>
        </w:rPr>
        <w:t>комплектности, принадлежност</w:t>
      </w:r>
      <w:r w:rsidR="00A70415" w:rsidRPr="00732453">
        <w:rPr>
          <w:rFonts w:ascii="Times New Roman" w:hAnsi="Times New Roman" w:cs="Times New Roman"/>
          <w:sz w:val="24"/>
          <w:szCs w:val="24"/>
        </w:rPr>
        <w:t>ям</w:t>
      </w:r>
      <w:r w:rsidR="00720D80" w:rsidRPr="00732453">
        <w:rPr>
          <w:rFonts w:ascii="Times New Roman" w:hAnsi="Times New Roman" w:cs="Times New Roman"/>
          <w:sz w:val="24"/>
          <w:szCs w:val="24"/>
        </w:rPr>
        <w:t>, характеристикам и документа</w:t>
      </w:r>
      <w:r w:rsidR="00373E20">
        <w:rPr>
          <w:rFonts w:ascii="Times New Roman" w:hAnsi="Times New Roman" w:cs="Times New Roman"/>
          <w:sz w:val="24"/>
          <w:szCs w:val="24"/>
        </w:rPr>
        <w:t>ции</w:t>
      </w:r>
      <w:r w:rsidR="00720D80" w:rsidRPr="00732453">
        <w:rPr>
          <w:rFonts w:ascii="Times New Roman" w:hAnsi="Times New Roman" w:cs="Times New Roman"/>
          <w:sz w:val="24"/>
          <w:szCs w:val="24"/>
        </w:rPr>
        <w:t>.</w:t>
      </w:r>
      <w:r w:rsidR="000B5FFF">
        <w:rPr>
          <w:rFonts w:ascii="Times New Roman" w:hAnsi="Times New Roman" w:cs="Times New Roman"/>
          <w:sz w:val="24"/>
          <w:szCs w:val="24"/>
        </w:rPr>
        <w:t xml:space="preserve"> При </w:t>
      </w:r>
      <w:r w:rsidR="00FD1A94">
        <w:rPr>
          <w:rFonts w:ascii="Times New Roman" w:hAnsi="Times New Roman" w:cs="Times New Roman"/>
          <w:sz w:val="24"/>
          <w:szCs w:val="24"/>
        </w:rPr>
        <w:t>выявлении</w:t>
      </w:r>
      <w:r w:rsidR="000B5FFF">
        <w:rPr>
          <w:rFonts w:ascii="Times New Roman" w:hAnsi="Times New Roman" w:cs="Times New Roman"/>
          <w:sz w:val="24"/>
          <w:szCs w:val="24"/>
        </w:rPr>
        <w:t xml:space="preserve"> обстоятельств, препятствующих приемке Товара, Заказчик составляет </w:t>
      </w:r>
      <w:r w:rsidR="000B5FFF" w:rsidRPr="00732453">
        <w:rPr>
          <w:rFonts w:ascii="Times New Roman" w:hAnsi="Times New Roman" w:cs="Times New Roman"/>
          <w:sz w:val="24"/>
          <w:szCs w:val="24"/>
        </w:rPr>
        <w:t>уведомлени</w:t>
      </w:r>
      <w:r w:rsidR="000B5FFF">
        <w:rPr>
          <w:rFonts w:ascii="Times New Roman" w:hAnsi="Times New Roman" w:cs="Times New Roman"/>
          <w:sz w:val="24"/>
          <w:szCs w:val="24"/>
        </w:rPr>
        <w:t>е</w:t>
      </w:r>
      <w:r w:rsidR="000B5FFF" w:rsidRPr="00732453">
        <w:rPr>
          <w:rFonts w:ascii="Times New Roman" w:hAnsi="Times New Roman" w:cs="Times New Roman"/>
          <w:sz w:val="24"/>
          <w:szCs w:val="24"/>
        </w:rPr>
        <w:t xml:space="preserve"> об отказе от приема Товара</w:t>
      </w:r>
      <w:r w:rsidR="000B5FFF">
        <w:rPr>
          <w:rFonts w:ascii="Times New Roman" w:hAnsi="Times New Roman" w:cs="Times New Roman"/>
          <w:sz w:val="24"/>
          <w:szCs w:val="24"/>
        </w:rPr>
        <w:t xml:space="preserve"> в письменной форме с указанием обстоятельств (недостатков, некомплектности, недостачи и т.д.), препятствующих приемке Товара.</w:t>
      </w:r>
    </w:p>
    <w:p w:rsidR="00FD1A94" w:rsidRDefault="00FD1A94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062E">
        <w:rPr>
          <w:rFonts w:ascii="Times New Roman" w:hAnsi="Times New Roman" w:cs="Times New Roman"/>
          <w:sz w:val="24"/>
          <w:szCs w:val="24"/>
        </w:rPr>
        <w:t>2.</w:t>
      </w:r>
      <w:r w:rsidR="005A0254">
        <w:rPr>
          <w:rFonts w:ascii="Times New Roman" w:hAnsi="Times New Roman" w:cs="Times New Roman"/>
          <w:sz w:val="24"/>
          <w:szCs w:val="24"/>
        </w:rPr>
        <w:t>7</w:t>
      </w:r>
      <w:r w:rsidRPr="00EB062E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EB062E">
        <w:rPr>
          <w:rFonts w:ascii="Times New Roman" w:hAnsi="Times New Roman" w:cs="Times New Roman"/>
          <w:sz w:val="24"/>
          <w:szCs w:val="24"/>
        </w:rPr>
        <w:t xml:space="preserve">не согласен с </w:t>
      </w:r>
      <w:r w:rsidRPr="00732453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453">
        <w:rPr>
          <w:rFonts w:ascii="Times New Roman" w:hAnsi="Times New Roman" w:cs="Times New Roman"/>
          <w:sz w:val="24"/>
          <w:szCs w:val="24"/>
        </w:rPr>
        <w:t xml:space="preserve"> об отказе от приема Товара</w:t>
      </w:r>
      <w:r w:rsidRPr="00EB062E">
        <w:rPr>
          <w:rFonts w:ascii="Times New Roman" w:hAnsi="Times New Roman" w:cs="Times New Roman"/>
          <w:sz w:val="24"/>
          <w:szCs w:val="24"/>
        </w:rPr>
        <w:t xml:space="preserve">, </w:t>
      </w:r>
      <w:r w:rsidR="0060135B">
        <w:rPr>
          <w:rFonts w:ascii="Times New Roman" w:hAnsi="Times New Roman" w:cs="Times New Roman"/>
          <w:sz w:val="24"/>
          <w:szCs w:val="24"/>
        </w:rPr>
        <w:t>он</w:t>
      </w:r>
      <w:r w:rsidRPr="00EB062E">
        <w:rPr>
          <w:rFonts w:ascii="Times New Roman" w:hAnsi="Times New Roman" w:cs="Times New Roman"/>
          <w:sz w:val="24"/>
          <w:szCs w:val="24"/>
        </w:rPr>
        <w:t xml:space="preserve">обязан самостоятельно подтвердить качество </w:t>
      </w:r>
      <w:r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EB062E">
        <w:rPr>
          <w:rFonts w:ascii="Times New Roman" w:hAnsi="Times New Roman" w:cs="Times New Roman"/>
          <w:sz w:val="24"/>
          <w:szCs w:val="24"/>
        </w:rPr>
        <w:t xml:space="preserve">заключением эксперта, экспертной организации и </w:t>
      </w:r>
      <w:r w:rsidR="0060135B" w:rsidRPr="00EB062E">
        <w:rPr>
          <w:rFonts w:ascii="Times New Roman" w:hAnsi="Times New Roman" w:cs="Times New Roman"/>
          <w:sz w:val="24"/>
          <w:szCs w:val="24"/>
        </w:rPr>
        <w:t xml:space="preserve">представить Заказчику </w:t>
      </w:r>
      <w:r w:rsidRPr="00EB062E">
        <w:rPr>
          <w:rFonts w:ascii="Times New Roman" w:hAnsi="Times New Roman" w:cs="Times New Roman"/>
          <w:sz w:val="24"/>
          <w:szCs w:val="24"/>
        </w:rPr>
        <w:t xml:space="preserve">оригинал экспертного заключения. Выбор эксперта, экспертной организации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Поставщиком по </w:t>
      </w:r>
      <w:r w:rsidRPr="00EB062E">
        <w:rPr>
          <w:rFonts w:ascii="Times New Roman" w:hAnsi="Times New Roman" w:cs="Times New Roman"/>
          <w:sz w:val="24"/>
          <w:szCs w:val="24"/>
        </w:rPr>
        <w:t>согласовани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B062E">
        <w:rPr>
          <w:rFonts w:ascii="Times New Roman" w:hAnsi="Times New Roman" w:cs="Times New Roman"/>
          <w:sz w:val="24"/>
          <w:szCs w:val="24"/>
        </w:rPr>
        <w:t xml:space="preserve"> с Заказчиком. Оплата услуг эксперта, экспертной организации, а также всех расходов для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EB062E">
        <w:rPr>
          <w:rFonts w:ascii="Times New Roman" w:hAnsi="Times New Roman" w:cs="Times New Roman"/>
          <w:sz w:val="24"/>
          <w:szCs w:val="24"/>
        </w:rPr>
        <w:t xml:space="preserve">экспертизы осуществляется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EB06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BFE" w:rsidRPr="00420C43" w:rsidRDefault="00E04507" w:rsidP="004879A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971BFE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8</w:t>
      </w:r>
      <w:r w:rsidR="00971BFE" w:rsidRPr="00732453">
        <w:rPr>
          <w:rFonts w:ascii="Times New Roman" w:hAnsi="Times New Roman" w:cs="Times New Roman"/>
          <w:sz w:val="24"/>
          <w:szCs w:val="24"/>
        </w:rPr>
        <w:t xml:space="preserve">. Право собственности на </w:t>
      </w:r>
      <w:r w:rsidR="004B37E2" w:rsidRPr="00732453">
        <w:rPr>
          <w:rFonts w:ascii="Times New Roman" w:hAnsi="Times New Roman" w:cs="Times New Roman"/>
          <w:sz w:val="24"/>
          <w:szCs w:val="24"/>
        </w:rPr>
        <w:t xml:space="preserve">поставленный </w:t>
      </w:r>
      <w:r w:rsidR="00971BFE" w:rsidRPr="00732453">
        <w:rPr>
          <w:rFonts w:ascii="Times New Roman" w:hAnsi="Times New Roman" w:cs="Times New Roman"/>
          <w:sz w:val="24"/>
          <w:szCs w:val="24"/>
        </w:rPr>
        <w:t xml:space="preserve">по Контракту </w:t>
      </w:r>
      <w:r w:rsidR="004B37E2" w:rsidRPr="00732453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971BFE" w:rsidRPr="00732453">
        <w:rPr>
          <w:rFonts w:ascii="Times New Roman" w:hAnsi="Times New Roman" w:cs="Times New Roman"/>
          <w:sz w:val="24"/>
          <w:szCs w:val="24"/>
        </w:rPr>
        <w:t xml:space="preserve">возникает у Заказчика </w:t>
      </w:r>
      <w:r w:rsidR="00720D80" w:rsidRPr="00732453">
        <w:rPr>
          <w:rFonts w:ascii="Times New Roman" w:hAnsi="Times New Roman" w:cs="Times New Roman"/>
          <w:sz w:val="24"/>
          <w:szCs w:val="24"/>
        </w:rPr>
        <w:t>с</w:t>
      </w:r>
      <w:r w:rsidR="00971BFE" w:rsidRPr="00732453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720D80" w:rsidRPr="00732453">
        <w:rPr>
          <w:rFonts w:ascii="Times New Roman" w:hAnsi="Times New Roman" w:cs="Times New Roman"/>
          <w:sz w:val="24"/>
          <w:szCs w:val="24"/>
        </w:rPr>
        <w:t>а</w:t>
      </w:r>
      <w:r w:rsidR="00971BFE" w:rsidRPr="00732453">
        <w:rPr>
          <w:rFonts w:ascii="Times New Roman" w:hAnsi="Times New Roman" w:cs="Times New Roman"/>
          <w:sz w:val="24"/>
          <w:szCs w:val="24"/>
        </w:rPr>
        <w:t xml:space="preserve"> подписания Сторонами </w:t>
      </w:r>
      <w:r w:rsidR="00551ECA" w:rsidRPr="00732453">
        <w:rPr>
          <w:rFonts w:ascii="Times New Roman" w:hAnsi="Times New Roman" w:cs="Times New Roman"/>
          <w:sz w:val="24"/>
          <w:szCs w:val="24"/>
        </w:rPr>
        <w:t>акта приема-передачи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</w:p>
    <w:p w:rsidR="00971BFE" w:rsidRDefault="00E04507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971BFE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9</w:t>
      </w:r>
      <w:r w:rsidR="00971BFE" w:rsidRPr="00732453">
        <w:rPr>
          <w:rFonts w:ascii="Times New Roman" w:hAnsi="Times New Roman" w:cs="Times New Roman"/>
          <w:sz w:val="24"/>
          <w:szCs w:val="24"/>
        </w:rPr>
        <w:t xml:space="preserve">. Для участия в приемке </w:t>
      </w:r>
      <w:r w:rsidR="00A524A2" w:rsidRPr="00732453">
        <w:rPr>
          <w:rFonts w:ascii="Times New Roman" w:hAnsi="Times New Roman" w:cs="Times New Roman"/>
          <w:sz w:val="24"/>
          <w:szCs w:val="24"/>
        </w:rPr>
        <w:t>Товара</w:t>
      </w:r>
      <w:r w:rsidR="00971BFE" w:rsidRPr="00732453">
        <w:rPr>
          <w:rFonts w:ascii="Times New Roman" w:hAnsi="Times New Roman" w:cs="Times New Roman"/>
          <w:sz w:val="24"/>
          <w:szCs w:val="24"/>
        </w:rPr>
        <w:t xml:space="preserve"> Поставщик </w:t>
      </w:r>
      <w:r w:rsidR="00720D80" w:rsidRPr="00732453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971BFE" w:rsidRPr="00732453">
        <w:rPr>
          <w:rFonts w:ascii="Times New Roman" w:hAnsi="Times New Roman" w:cs="Times New Roman"/>
          <w:sz w:val="24"/>
          <w:szCs w:val="24"/>
        </w:rPr>
        <w:t>направить своего представителя, наделенного соответствующими полномочиями.</w:t>
      </w:r>
    </w:p>
    <w:p w:rsidR="00F6482A" w:rsidRPr="00732453" w:rsidRDefault="00F6482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A02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Заказчик в течение </w:t>
      </w:r>
      <w:r w:rsidR="004F5395">
        <w:rPr>
          <w:rFonts w:ascii="Times New Roman" w:hAnsi="Times New Roman" w:cs="Times New Roman"/>
          <w:sz w:val="24"/>
          <w:szCs w:val="24"/>
        </w:rPr>
        <w:t>2 (двух)</w:t>
      </w:r>
      <w:r w:rsidRPr="00732453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>
        <w:rPr>
          <w:rFonts w:ascii="Times New Roman" w:hAnsi="Times New Roman" w:cs="Times New Roman"/>
          <w:sz w:val="24"/>
          <w:szCs w:val="24"/>
        </w:rPr>
        <w:t>подписания им акта приема-передачи, товарной накладной</w:t>
      </w:r>
      <w:r w:rsidR="007A00D4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A00D4" w:rsidRPr="00732453">
        <w:rPr>
          <w:rFonts w:ascii="Times New Roman" w:hAnsi="Times New Roman" w:cs="Times New Roman"/>
          <w:sz w:val="24"/>
          <w:szCs w:val="24"/>
        </w:rPr>
        <w:t>уведомления об отказе от приема Товара</w:t>
      </w:r>
      <w:r>
        <w:rPr>
          <w:rFonts w:ascii="Times New Roman" w:hAnsi="Times New Roman" w:cs="Times New Roman"/>
          <w:sz w:val="24"/>
          <w:szCs w:val="24"/>
        </w:rPr>
        <w:t xml:space="preserve"> направляет экземпляры по адресу Поставщика, указанному в настоящем Контракте.</w:t>
      </w:r>
    </w:p>
    <w:p w:rsidR="00971BFE" w:rsidRPr="00732453" w:rsidRDefault="00E04507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720D80" w:rsidRPr="00732453">
        <w:rPr>
          <w:rFonts w:ascii="Times New Roman" w:hAnsi="Times New Roman" w:cs="Times New Roman"/>
          <w:sz w:val="24"/>
          <w:szCs w:val="24"/>
        </w:rPr>
        <w:t>.1</w:t>
      </w:r>
      <w:r w:rsidR="005A0254">
        <w:rPr>
          <w:rFonts w:ascii="Times New Roman" w:hAnsi="Times New Roman" w:cs="Times New Roman"/>
          <w:sz w:val="24"/>
          <w:szCs w:val="24"/>
        </w:rPr>
        <w:t>1</w:t>
      </w:r>
      <w:r w:rsidR="00720D80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E13813" w:rsidRPr="00732453">
        <w:rPr>
          <w:rFonts w:ascii="Times New Roman" w:hAnsi="Times New Roman" w:cs="Times New Roman"/>
          <w:sz w:val="24"/>
          <w:szCs w:val="24"/>
        </w:rPr>
        <w:t>Заказчик в</w:t>
      </w:r>
      <w:r w:rsidR="00720D80" w:rsidRPr="00732453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4F5395">
        <w:rPr>
          <w:rFonts w:ascii="Times New Roman" w:hAnsi="Times New Roman" w:cs="Times New Roman"/>
          <w:sz w:val="24"/>
          <w:szCs w:val="24"/>
        </w:rPr>
        <w:t>2 (двух)</w:t>
      </w:r>
      <w:r w:rsidR="00720D80" w:rsidRPr="00732453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E13813" w:rsidRPr="00732453">
        <w:rPr>
          <w:rFonts w:ascii="Times New Roman" w:hAnsi="Times New Roman" w:cs="Times New Roman"/>
          <w:sz w:val="24"/>
          <w:szCs w:val="24"/>
        </w:rPr>
        <w:t>принятия</w:t>
      </w:r>
      <w:r w:rsidR="00720D80" w:rsidRPr="00732453">
        <w:rPr>
          <w:rFonts w:ascii="Times New Roman" w:hAnsi="Times New Roman" w:cs="Times New Roman"/>
          <w:sz w:val="24"/>
          <w:szCs w:val="24"/>
        </w:rPr>
        <w:t xml:space="preserve"> Товара уведом</w:t>
      </w:r>
      <w:r w:rsidR="00E13813" w:rsidRPr="00732453">
        <w:rPr>
          <w:rFonts w:ascii="Times New Roman" w:hAnsi="Times New Roman" w:cs="Times New Roman"/>
          <w:sz w:val="24"/>
          <w:szCs w:val="24"/>
        </w:rPr>
        <w:t>ляет</w:t>
      </w:r>
      <w:r w:rsidR="00720D80" w:rsidRPr="00732453">
        <w:rPr>
          <w:rFonts w:ascii="Times New Roman" w:hAnsi="Times New Roman" w:cs="Times New Roman"/>
          <w:sz w:val="24"/>
          <w:szCs w:val="24"/>
        </w:rPr>
        <w:t xml:space="preserve"> Поставщика о несоответствии Товара по </w:t>
      </w:r>
      <w:r w:rsidR="00A70415" w:rsidRPr="00732453">
        <w:rPr>
          <w:rFonts w:ascii="Times New Roman" w:hAnsi="Times New Roman" w:cs="Times New Roman"/>
          <w:sz w:val="24"/>
          <w:szCs w:val="24"/>
        </w:rPr>
        <w:t>количеству, качеству, комплектности, принадлежностям, характеристикам и документа</w:t>
      </w:r>
      <w:r w:rsidR="00373E20">
        <w:rPr>
          <w:rFonts w:ascii="Times New Roman" w:hAnsi="Times New Roman" w:cs="Times New Roman"/>
          <w:sz w:val="24"/>
          <w:szCs w:val="24"/>
        </w:rPr>
        <w:t>ции</w:t>
      </w:r>
      <w:r w:rsidR="00720D80" w:rsidRPr="00732453">
        <w:rPr>
          <w:rFonts w:ascii="Times New Roman" w:hAnsi="Times New Roman" w:cs="Times New Roman"/>
          <w:sz w:val="24"/>
          <w:szCs w:val="24"/>
        </w:rPr>
        <w:t xml:space="preserve"> условиям Контракта, которые </w:t>
      </w:r>
      <w:r w:rsidR="00E13813" w:rsidRPr="00732453">
        <w:rPr>
          <w:rFonts w:ascii="Times New Roman" w:hAnsi="Times New Roman" w:cs="Times New Roman"/>
          <w:sz w:val="24"/>
          <w:szCs w:val="24"/>
        </w:rPr>
        <w:t>невозможно было</w:t>
      </w:r>
      <w:r w:rsidR="00720D80" w:rsidRPr="00732453">
        <w:rPr>
          <w:rFonts w:ascii="Times New Roman" w:hAnsi="Times New Roman" w:cs="Times New Roman"/>
          <w:sz w:val="24"/>
          <w:szCs w:val="24"/>
        </w:rPr>
        <w:t xml:space="preserve"> обнаруж</w:t>
      </w:r>
      <w:r w:rsidR="00E13813" w:rsidRPr="00732453">
        <w:rPr>
          <w:rFonts w:ascii="Times New Roman" w:hAnsi="Times New Roman" w:cs="Times New Roman"/>
          <w:sz w:val="24"/>
          <w:szCs w:val="24"/>
        </w:rPr>
        <w:t xml:space="preserve">ить во время </w:t>
      </w:r>
      <w:r w:rsidR="00720D80" w:rsidRPr="00732453">
        <w:rPr>
          <w:rFonts w:ascii="Times New Roman" w:hAnsi="Times New Roman" w:cs="Times New Roman"/>
          <w:sz w:val="24"/>
          <w:szCs w:val="24"/>
        </w:rPr>
        <w:t>приемки.</w:t>
      </w:r>
    </w:p>
    <w:p w:rsidR="00E13813" w:rsidRPr="00732453" w:rsidRDefault="00E13813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1BFE" w:rsidRPr="00732453" w:rsidRDefault="008342FA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3</w:t>
      </w:r>
      <w:r w:rsidR="00971BFE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2E2C" w:rsidRPr="00732453">
        <w:rPr>
          <w:rFonts w:ascii="Times New Roman" w:hAnsi="Times New Roman" w:cs="Times New Roman"/>
          <w:b/>
          <w:sz w:val="24"/>
          <w:szCs w:val="24"/>
        </w:rPr>
        <w:t>П</w:t>
      </w:r>
      <w:r w:rsidR="00971BFE" w:rsidRPr="00732453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EC41CC" w:rsidRPr="00732453">
        <w:rPr>
          <w:rFonts w:ascii="Times New Roman" w:hAnsi="Times New Roman" w:cs="Times New Roman"/>
          <w:b/>
          <w:sz w:val="24"/>
          <w:szCs w:val="24"/>
        </w:rPr>
        <w:t>оплаты</w:t>
      </w:r>
    </w:p>
    <w:p w:rsidR="00971BFE" w:rsidRPr="00732453" w:rsidRDefault="00971BF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4A2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1</w:t>
      </w:r>
      <w:r w:rsidR="00A524A2" w:rsidRPr="00732453">
        <w:rPr>
          <w:rFonts w:ascii="Times New Roman" w:hAnsi="Times New Roman" w:cs="Times New Roman"/>
          <w:sz w:val="24"/>
          <w:szCs w:val="24"/>
        </w:rPr>
        <w:t>. Оплата по Контракту производится в следующем порядке:</w:t>
      </w:r>
    </w:p>
    <w:p w:rsidR="00A524A2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1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.1. </w:t>
      </w:r>
      <w:r w:rsidR="00CC5AC9" w:rsidRPr="00732453">
        <w:rPr>
          <w:rFonts w:ascii="Times New Roman" w:hAnsi="Times New Roman" w:cs="Times New Roman"/>
          <w:sz w:val="24"/>
          <w:szCs w:val="24"/>
        </w:rPr>
        <w:t>о</w:t>
      </w:r>
      <w:r w:rsidR="00A524A2" w:rsidRPr="00732453">
        <w:rPr>
          <w:rFonts w:ascii="Times New Roman" w:hAnsi="Times New Roman" w:cs="Times New Roman"/>
          <w:sz w:val="24"/>
          <w:szCs w:val="24"/>
        </w:rPr>
        <w:t>плата производится в рублях Российской Федерации безналичн</w:t>
      </w:r>
      <w:r w:rsidR="001A2E04" w:rsidRPr="00732453">
        <w:rPr>
          <w:rFonts w:ascii="Times New Roman" w:hAnsi="Times New Roman" w:cs="Times New Roman"/>
          <w:sz w:val="24"/>
          <w:szCs w:val="24"/>
        </w:rPr>
        <w:t>ы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м </w:t>
      </w:r>
      <w:r w:rsidR="002B28FB" w:rsidRPr="00732453">
        <w:rPr>
          <w:rFonts w:ascii="Times New Roman" w:hAnsi="Times New Roman" w:cs="Times New Roman"/>
          <w:sz w:val="24"/>
          <w:szCs w:val="24"/>
        </w:rPr>
        <w:t xml:space="preserve">расчетом 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путем перечисления Заказчиком денежных средств на указанный в Контракте счет </w:t>
      </w:r>
      <w:r w:rsidR="00D70072" w:rsidRPr="00732453">
        <w:rPr>
          <w:rFonts w:ascii="Times New Roman" w:hAnsi="Times New Roman" w:cs="Times New Roman"/>
          <w:sz w:val="24"/>
          <w:szCs w:val="24"/>
        </w:rPr>
        <w:t>Поставщика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A524A2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1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720D80" w:rsidRPr="00732453">
        <w:rPr>
          <w:rFonts w:ascii="Times New Roman" w:hAnsi="Times New Roman" w:cs="Times New Roman"/>
          <w:sz w:val="24"/>
          <w:szCs w:val="24"/>
        </w:rPr>
        <w:t>2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о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плата производится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по факту поставки </w:t>
      </w:r>
      <w:r w:rsidR="002A77BA" w:rsidRPr="00732453">
        <w:rPr>
          <w:rFonts w:ascii="Times New Roman" w:hAnsi="Times New Roman" w:cs="Times New Roman"/>
          <w:sz w:val="24"/>
          <w:szCs w:val="24"/>
        </w:rPr>
        <w:t>Т</w:t>
      </w:r>
      <w:r w:rsidR="00D70072" w:rsidRPr="00732453">
        <w:rPr>
          <w:rFonts w:ascii="Times New Roman" w:hAnsi="Times New Roman" w:cs="Times New Roman"/>
          <w:sz w:val="24"/>
          <w:szCs w:val="24"/>
        </w:rPr>
        <w:t>овара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(полностью или частично) </w:t>
      </w:r>
      <w:r w:rsidR="002B28FB" w:rsidRPr="00732453">
        <w:rPr>
          <w:rFonts w:ascii="Times New Roman" w:hAnsi="Times New Roman" w:cs="Times New Roman"/>
          <w:sz w:val="24"/>
          <w:szCs w:val="24"/>
        </w:rPr>
        <w:t xml:space="preserve">на основании выставленного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Поставщиком счета в течение </w:t>
      </w:r>
      <w:r w:rsidR="004F5395">
        <w:rPr>
          <w:rFonts w:ascii="Times New Roman" w:hAnsi="Times New Roman" w:cs="Times New Roman"/>
          <w:sz w:val="24"/>
          <w:szCs w:val="24"/>
        </w:rPr>
        <w:t>15 (пятнадцати)</w:t>
      </w:r>
      <w:r w:rsidR="00A20DA4" w:rsidRPr="003A0062">
        <w:rPr>
          <w:rFonts w:ascii="Times New Roman" w:hAnsi="Times New Roman" w:cs="Times New Roman"/>
          <w:sz w:val="24"/>
          <w:szCs w:val="24"/>
        </w:rPr>
        <w:t>рабочих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 дней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Сторонами акта </w:t>
      </w:r>
      <w:r w:rsidR="006C30DE" w:rsidRPr="00732453">
        <w:rPr>
          <w:rFonts w:ascii="Times New Roman" w:hAnsi="Times New Roman" w:cs="Times New Roman"/>
          <w:sz w:val="24"/>
          <w:szCs w:val="24"/>
        </w:rPr>
        <w:t>приема-передачи</w:t>
      </w:r>
      <w:r w:rsidR="00B07E5F" w:rsidRPr="00732453">
        <w:rPr>
          <w:rFonts w:ascii="Times New Roman" w:hAnsi="Times New Roman" w:cs="Times New Roman"/>
          <w:sz w:val="24"/>
          <w:szCs w:val="24"/>
        </w:rPr>
        <w:t xml:space="preserve"> Т</w:t>
      </w:r>
      <w:r w:rsidR="00D70072" w:rsidRPr="00732453">
        <w:rPr>
          <w:rFonts w:ascii="Times New Roman" w:hAnsi="Times New Roman" w:cs="Times New Roman"/>
          <w:sz w:val="24"/>
          <w:szCs w:val="24"/>
        </w:rPr>
        <w:t>овара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</w:p>
    <w:p w:rsidR="00A704AF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A524A2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2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. В случае начисления </w:t>
      </w:r>
      <w:r w:rsidR="00150DFA" w:rsidRPr="00732453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неустойки </w:t>
      </w:r>
      <w:r w:rsidR="00150DFA" w:rsidRPr="00732453">
        <w:rPr>
          <w:rFonts w:ascii="Times New Roman" w:hAnsi="Times New Roman" w:cs="Times New Roman"/>
          <w:sz w:val="24"/>
          <w:szCs w:val="24"/>
        </w:rPr>
        <w:t xml:space="preserve">Поставщику за неисполнение или ненадлежащее исполнение условий Контракта Заказчик вправе произвести </w:t>
      </w:r>
      <w:r w:rsidR="00A524A2" w:rsidRPr="00732453">
        <w:rPr>
          <w:rFonts w:ascii="Times New Roman" w:hAnsi="Times New Roman" w:cs="Times New Roman"/>
          <w:sz w:val="24"/>
          <w:szCs w:val="24"/>
        </w:rPr>
        <w:t>оплат</w:t>
      </w:r>
      <w:r w:rsidR="00150DFA" w:rsidRPr="00732453">
        <w:rPr>
          <w:rFonts w:ascii="Times New Roman" w:hAnsi="Times New Roman" w:cs="Times New Roman"/>
          <w:sz w:val="24"/>
          <w:szCs w:val="24"/>
        </w:rPr>
        <w:t>у</w:t>
      </w:r>
      <w:r w:rsidR="00A524A2" w:rsidRPr="00732453">
        <w:rPr>
          <w:rFonts w:ascii="Times New Roman" w:hAnsi="Times New Roman" w:cs="Times New Roman"/>
          <w:sz w:val="24"/>
          <w:szCs w:val="24"/>
        </w:rPr>
        <w:t xml:space="preserve"> по Контракту </w:t>
      </w:r>
      <w:r w:rsidR="00150DFA" w:rsidRPr="00732453">
        <w:rPr>
          <w:rFonts w:ascii="Times New Roman" w:hAnsi="Times New Roman" w:cs="Times New Roman"/>
          <w:sz w:val="24"/>
          <w:szCs w:val="24"/>
        </w:rPr>
        <w:t xml:space="preserve">с удержанием </w:t>
      </w:r>
      <w:r w:rsidR="00A524A2" w:rsidRPr="00732453">
        <w:rPr>
          <w:rFonts w:ascii="Times New Roman" w:hAnsi="Times New Roman" w:cs="Times New Roman"/>
          <w:sz w:val="24"/>
          <w:szCs w:val="24"/>
        </w:rPr>
        <w:t>начисленной неустойки</w:t>
      </w:r>
      <w:r w:rsidR="0003165B" w:rsidRPr="00732453">
        <w:rPr>
          <w:rFonts w:ascii="Times New Roman" w:hAnsi="Times New Roman" w:cs="Times New Roman"/>
          <w:sz w:val="24"/>
          <w:szCs w:val="24"/>
        </w:rPr>
        <w:t>.</w:t>
      </w:r>
    </w:p>
    <w:p w:rsidR="00FB4CC0" w:rsidRPr="00732453" w:rsidRDefault="008342FA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FB4CC0" w:rsidRPr="00732453">
        <w:rPr>
          <w:rFonts w:ascii="Times New Roman" w:hAnsi="Times New Roman" w:cs="Times New Roman"/>
          <w:sz w:val="24"/>
          <w:szCs w:val="24"/>
        </w:rPr>
        <w:t>.</w:t>
      </w:r>
      <w:r w:rsidR="005A0254">
        <w:rPr>
          <w:rFonts w:ascii="Times New Roman" w:hAnsi="Times New Roman" w:cs="Times New Roman"/>
          <w:sz w:val="24"/>
          <w:szCs w:val="24"/>
        </w:rPr>
        <w:t>3</w:t>
      </w:r>
      <w:r w:rsidR="00FB4CC0" w:rsidRPr="00732453">
        <w:rPr>
          <w:rFonts w:ascii="Times New Roman" w:hAnsi="Times New Roman" w:cs="Times New Roman"/>
          <w:sz w:val="24"/>
          <w:szCs w:val="24"/>
        </w:rPr>
        <w:t>. Оплату, не предусмотренную Контрактом, Заказчик не производит.</w:t>
      </w:r>
    </w:p>
    <w:p w:rsidR="002628BD" w:rsidRDefault="005A0254" w:rsidP="00262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628BD" w:rsidRPr="002628BD">
        <w:rPr>
          <w:rFonts w:ascii="Times New Roman" w:hAnsi="Times New Roman" w:cs="Times New Roman"/>
          <w:sz w:val="24"/>
          <w:szCs w:val="24"/>
        </w:rPr>
        <w:t xml:space="preserve">.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</w:t>
      </w:r>
      <w:r w:rsidR="00E374B7" w:rsidRPr="002628BD">
        <w:rPr>
          <w:rFonts w:ascii="Times New Roman" w:hAnsi="Times New Roman" w:cs="Times New Roman"/>
          <w:sz w:val="24"/>
          <w:szCs w:val="24"/>
        </w:rPr>
        <w:t>уменьшается</w:t>
      </w:r>
      <w:r w:rsidR="002628BD" w:rsidRPr="002628BD">
        <w:rPr>
          <w:rFonts w:ascii="Times New Roman" w:hAnsi="Times New Roman" w:cs="Times New Roman"/>
          <w:sz w:val="24"/>
          <w:szCs w:val="24"/>
        </w:rPr>
        <w:t xml:space="preserve">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3B0404" w:rsidRPr="00732453" w:rsidRDefault="003B0404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404" w:rsidRPr="00732453" w:rsidRDefault="008342FA" w:rsidP="004879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3B0404" w:rsidRPr="00732453" w:rsidRDefault="003B0404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>.1. Заказчик обязуется: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.1.</w:t>
      </w:r>
      <w:r w:rsidRPr="00732453">
        <w:rPr>
          <w:rFonts w:ascii="Times New Roman" w:hAnsi="Times New Roman" w:cs="Times New Roman"/>
          <w:sz w:val="24"/>
          <w:szCs w:val="24"/>
        </w:rPr>
        <w:t>1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с</w:t>
      </w:r>
      <w:r w:rsidR="003B0404" w:rsidRPr="00732453">
        <w:rPr>
          <w:rFonts w:ascii="Times New Roman" w:hAnsi="Times New Roman" w:cs="Times New Roman"/>
          <w:sz w:val="24"/>
          <w:szCs w:val="24"/>
        </w:rPr>
        <w:t>овершить все необходимые действия, обеспечивающие принятие Товара в соответствии с условиями Контракта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58089D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>.1.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58089D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п</w:t>
      </w:r>
      <w:r w:rsidR="0058089D" w:rsidRPr="00732453">
        <w:rPr>
          <w:rFonts w:ascii="Times New Roman" w:hAnsi="Times New Roman" w:cs="Times New Roman"/>
          <w:sz w:val="24"/>
          <w:szCs w:val="24"/>
        </w:rPr>
        <w:t>ровести экспертизу поставляемого Товара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.1.</w:t>
      </w:r>
      <w:r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о</w:t>
      </w:r>
      <w:r w:rsidR="003B0404" w:rsidRPr="00732453">
        <w:rPr>
          <w:rFonts w:ascii="Times New Roman" w:hAnsi="Times New Roman" w:cs="Times New Roman"/>
          <w:sz w:val="24"/>
          <w:szCs w:val="24"/>
        </w:rPr>
        <w:t>платить Поставщику за поставленный Товар в срок, установленный Контрактом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58089D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>.1.</w:t>
      </w:r>
      <w:r w:rsidR="00DC2699"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с</w:t>
      </w:r>
      <w:r w:rsidR="0058089D" w:rsidRPr="00732453">
        <w:rPr>
          <w:rFonts w:ascii="Times New Roman" w:hAnsi="Times New Roman" w:cs="Times New Roman"/>
          <w:sz w:val="24"/>
          <w:szCs w:val="24"/>
        </w:rPr>
        <w:t xml:space="preserve">воевременно предоставлять Поставщику необходимую для выполнения </w:t>
      </w:r>
      <w:r w:rsidRPr="00732453">
        <w:rPr>
          <w:rFonts w:ascii="Times New Roman" w:hAnsi="Times New Roman" w:cs="Times New Roman"/>
          <w:sz w:val="24"/>
          <w:szCs w:val="24"/>
        </w:rPr>
        <w:t xml:space="preserve">им </w:t>
      </w:r>
      <w:r w:rsidR="00DC2699" w:rsidRPr="00732453">
        <w:rPr>
          <w:rFonts w:ascii="Times New Roman" w:hAnsi="Times New Roman" w:cs="Times New Roman"/>
          <w:sz w:val="24"/>
          <w:szCs w:val="24"/>
        </w:rPr>
        <w:lastRenderedPageBreak/>
        <w:t>обязательств информацию;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4.1.5. исполнять обязанности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Pr="00732453">
        <w:rPr>
          <w:rFonts w:ascii="Times New Roman" w:hAnsi="Times New Roman" w:cs="Times New Roman"/>
          <w:sz w:val="24"/>
          <w:szCs w:val="24"/>
        </w:rPr>
        <w:t>.</w:t>
      </w:r>
    </w:p>
    <w:p w:rsidR="0058089D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b/>
          <w:sz w:val="24"/>
          <w:szCs w:val="24"/>
        </w:rPr>
        <w:t>.2. Заказчик вправе:</w:t>
      </w:r>
    </w:p>
    <w:p w:rsidR="006C30DE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58089D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58089D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 xml:space="preserve">1. </w:t>
      </w:r>
      <w:r w:rsidR="00CC5AC9" w:rsidRPr="00732453">
        <w:rPr>
          <w:rFonts w:ascii="Times New Roman" w:hAnsi="Times New Roman" w:cs="Times New Roman"/>
          <w:sz w:val="24"/>
          <w:szCs w:val="24"/>
        </w:rPr>
        <w:t>т</w:t>
      </w:r>
      <w:r w:rsidRPr="00732453">
        <w:rPr>
          <w:rFonts w:ascii="Times New Roman" w:hAnsi="Times New Roman" w:cs="Times New Roman"/>
          <w:sz w:val="24"/>
          <w:szCs w:val="24"/>
        </w:rPr>
        <w:t>ребовать от Поставщика надлежащего исполнения обязательств, предусмотренных Контрактом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6C30DE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4.2.</w:t>
      </w:r>
      <w:r w:rsidR="00CC5AC9" w:rsidRPr="00732453">
        <w:rPr>
          <w:rFonts w:ascii="Times New Roman" w:hAnsi="Times New Roman" w:cs="Times New Roman"/>
          <w:sz w:val="24"/>
          <w:szCs w:val="24"/>
        </w:rPr>
        <w:t xml:space="preserve">2. </w:t>
      </w:r>
      <w:r w:rsidRPr="00732453">
        <w:rPr>
          <w:rFonts w:ascii="Times New Roman" w:hAnsi="Times New Roman" w:cs="Times New Roman"/>
          <w:sz w:val="24"/>
          <w:szCs w:val="24"/>
        </w:rPr>
        <w:t>запрашивать у Поставщика информацию об исполнении им обязательств по Контракту;</w:t>
      </w:r>
    </w:p>
    <w:p w:rsidR="006C30DE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.3. проверять в любое время ход исполнения Поставщиком обязательств по Контракту;</w:t>
      </w:r>
    </w:p>
    <w:p w:rsidR="006C30DE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 требовать от Поставщика устранения недостатков</w:t>
      </w:r>
      <w:r w:rsidRPr="00732453">
        <w:rPr>
          <w:rFonts w:ascii="Times New Roman" w:hAnsi="Times New Roman" w:cs="Times New Roman"/>
          <w:sz w:val="24"/>
          <w:szCs w:val="24"/>
        </w:rPr>
        <w:t xml:space="preserve"> Товара, в том числе замены</w:t>
      </w:r>
      <w:r w:rsidR="006C30DE" w:rsidRPr="00732453">
        <w:rPr>
          <w:rFonts w:ascii="Times New Roman" w:hAnsi="Times New Roman" w:cs="Times New Roman"/>
          <w:sz w:val="24"/>
          <w:szCs w:val="24"/>
        </w:rPr>
        <w:t>,</w:t>
      </w:r>
      <w:r w:rsidRPr="00732453">
        <w:rPr>
          <w:rFonts w:ascii="Times New Roman" w:hAnsi="Times New Roman" w:cs="Times New Roman"/>
          <w:sz w:val="24"/>
          <w:szCs w:val="24"/>
        </w:rPr>
        <w:t xml:space="preserve"> на стадии приемки</w:t>
      </w:r>
      <w:r w:rsidR="00DC2699" w:rsidRPr="00732453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732453">
        <w:rPr>
          <w:rFonts w:ascii="Times New Roman" w:hAnsi="Times New Roman" w:cs="Times New Roman"/>
          <w:sz w:val="24"/>
          <w:szCs w:val="24"/>
        </w:rPr>
        <w:t>, а также в течение гарантийного срока</w:t>
      </w:r>
      <w:r w:rsidR="006C30DE" w:rsidRPr="00732453">
        <w:rPr>
          <w:rFonts w:ascii="Times New Roman" w:hAnsi="Times New Roman" w:cs="Times New Roman"/>
          <w:sz w:val="24"/>
          <w:szCs w:val="24"/>
        </w:rPr>
        <w:t>;</w:t>
      </w:r>
    </w:p>
    <w:p w:rsidR="006C30DE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5</w:t>
      </w:r>
      <w:r w:rsidR="006C30DE" w:rsidRPr="00732453">
        <w:rPr>
          <w:rFonts w:ascii="Times New Roman" w:hAnsi="Times New Roman" w:cs="Times New Roman"/>
          <w:sz w:val="24"/>
          <w:szCs w:val="24"/>
        </w:rPr>
        <w:t xml:space="preserve">. отказаться от приемки </w:t>
      </w:r>
      <w:r w:rsidRPr="00732453">
        <w:rPr>
          <w:rFonts w:ascii="Times New Roman" w:hAnsi="Times New Roman" w:cs="Times New Roman"/>
          <w:sz w:val="24"/>
          <w:szCs w:val="24"/>
        </w:rPr>
        <w:t xml:space="preserve">Товара, не соответствующего условиям Контракта, законодательству Российской Федерации </w:t>
      </w:r>
      <w:r w:rsidR="006C30DE" w:rsidRPr="00732453">
        <w:rPr>
          <w:rFonts w:ascii="Times New Roman" w:hAnsi="Times New Roman" w:cs="Times New Roman"/>
          <w:sz w:val="24"/>
          <w:szCs w:val="24"/>
        </w:rPr>
        <w:t>и потребовать безвозмездного устранения недостатков;</w:t>
      </w:r>
    </w:p>
    <w:p w:rsidR="0058089D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2</w:t>
      </w:r>
      <w:r w:rsidR="006C30DE" w:rsidRPr="00732453">
        <w:rPr>
          <w:rFonts w:ascii="Times New Roman" w:hAnsi="Times New Roman" w:cs="Times New Roman"/>
          <w:sz w:val="24"/>
          <w:szCs w:val="24"/>
        </w:rPr>
        <w:t>.</w:t>
      </w:r>
      <w:r w:rsidRPr="00732453">
        <w:rPr>
          <w:rFonts w:ascii="Times New Roman" w:hAnsi="Times New Roman" w:cs="Times New Roman"/>
          <w:sz w:val="24"/>
          <w:szCs w:val="24"/>
        </w:rPr>
        <w:t>6</w:t>
      </w:r>
      <w:r w:rsidR="006C30DE" w:rsidRPr="00732453">
        <w:rPr>
          <w:rFonts w:ascii="Times New Roman" w:hAnsi="Times New Roman" w:cs="Times New Roman"/>
          <w:sz w:val="24"/>
          <w:szCs w:val="24"/>
        </w:rPr>
        <w:t>. привлекать экспертов</w:t>
      </w:r>
      <w:r w:rsidRPr="00732453">
        <w:rPr>
          <w:rFonts w:ascii="Times New Roman" w:hAnsi="Times New Roman" w:cs="Times New Roman"/>
          <w:sz w:val="24"/>
          <w:szCs w:val="24"/>
        </w:rPr>
        <w:t>, экспертные организации</w:t>
      </w:r>
      <w:r w:rsidR="006C30DE" w:rsidRPr="00732453">
        <w:rPr>
          <w:rFonts w:ascii="Times New Roman" w:hAnsi="Times New Roman" w:cs="Times New Roman"/>
          <w:sz w:val="24"/>
          <w:szCs w:val="24"/>
        </w:rPr>
        <w:t xml:space="preserve"> для проверки соответствия исполнения Поставщиком обязательств по Контракту требованиям, установленным Контрактом</w:t>
      </w:r>
      <w:r w:rsidRPr="00732453">
        <w:rPr>
          <w:rFonts w:ascii="Times New Roman" w:hAnsi="Times New Roman" w:cs="Times New Roman"/>
          <w:sz w:val="24"/>
          <w:szCs w:val="24"/>
        </w:rPr>
        <w:t>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4.2.7. реализовывать права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="00114771"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="00464378">
        <w:rPr>
          <w:rFonts w:ascii="Times New Roman" w:hAnsi="Times New Roman" w:cs="Times New Roman"/>
          <w:sz w:val="24"/>
          <w:szCs w:val="24"/>
        </w:rPr>
        <w:t>.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3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b/>
          <w:sz w:val="24"/>
          <w:szCs w:val="24"/>
        </w:rPr>
        <w:t>3.</w:t>
      </w:r>
      <w:r w:rsidR="003B0404" w:rsidRPr="00732453">
        <w:rPr>
          <w:rFonts w:ascii="Times New Roman" w:hAnsi="Times New Roman" w:cs="Times New Roman"/>
          <w:b/>
          <w:sz w:val="24"/>
          <w:szCs w:val="24"/>
        </w:rPr>
        <w:t xml:space="preserve"> Поставщик обязуется: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.1. </w:t>
      </w:r>
      <w:r w:rsidR="00CC5AC9" w:rsidRPr="00732453">
        <w:rPr>
          <w:rFonts w:ascii="Times New Roman" w:hAnsi="Times New Roman" w:cs="Times New Roman"/>
          <w:sz w:val="24"/>
          <w:szCs w:val="24"/>
        </w:rPr>
        <w:t>п</w:t>
      </w:r>
      <w:r w:rsidR="003B0404" w:rsidRPr="00732453">
        <w:rPr>
          <w:rFonts w:ascii="Times New Roman" w:hAnsi="Times New Roman" w:cs="Times New Roman"/>
          <w:sz w:val="24"/>
          <w:szCs w:val="24"/>
        </w:rPr>
        <w:t>ередать Заказчику Товар в порядке и на условиях Контракта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CC5AC9" w:rsidRPr="00732453" w:rsidRDefault="00CC5AC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4.3.2. доставить Товар до места поставки своими силами и средствами;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CC5AC9" w:rsidRPr="00732453">
        <w:rPr>
          <w:rFonts w:ascii="Times New Roman" w:hAnsi="Times New Roman" w:cs="Times New Roman"/>
          <w:sz w:val="24"/>
          <w:szCs w:val="24"/>
        </w:rPr>
        <w:t>п</w:t>
      </w:r>
      <w:r w:rsidR="003B0404" w:rsidRPr="00732453">
        <w:rPr>
          <w:rFonts w:ascii="Times New Roman" w:hAnsi="Times New Roman" w:cs="Times New Roman"/>
          <w:sz w:val="24"/>
          <w:szCs w:val="24"/>
        </w:rPr>
        <w:t>ередать Товар, являющ</w:t>
      </w:r>
      <w:r w:rsidR="00CC5AC9" w:rsidRPr="00732453">
        <w:rPr>
          <w:rFonts w:ascii="Times New Roman" w:hAnsi="Times New Roman" w:cs="Times New Roman"/>
          <w:sz w:val="24"/>
          <w:szCs w:val="24"/>
        </w:rPr>
        <w:t>ий</w:t>
      </w:r>
      <w:r w:rsidR="003B0404" w:rsidRPr="00732453">
        <w:rPr>
          <w:rFonts w:ascii="Times New Roman" w:hAnsi="Times New Roman" w:cs="Times New Roman"/>
          <w:sz w:val="24"/>
          <w:szCs w:val="24"/>
        </w:rPr>
        <w:t>ся собственностью Поставщика, полностью свободн</w:t>
      </w:r>
      <w:r w:rsidR="00CC5AC9" w:rsidRPr="00732453">
        <w:rPr>
          <w:rFonts w:ascii="Times New Roman" w:hAnsi="Times New Roman" w:cs="Times New Roman"/>
          <w:sz w:val="24"/>
          <w:szCs w:val="24"/>
        </w:rPr>
        <w:t>ый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 от прав третьих лиц, не состоящ</w:t>
      </w:r>
      <w:r w:rsidR="00CC5AC9" w:rsidRPr="00732453">
        <w:rPr>
          <w:rFonts w:ascii="Times New Roman" w:hAnsi="Times New Roman" w:cs="Times New Roman"/>
          <w:sz w:val="24"/>
          <w:szCs w:val="24"/>
        </w:rPr>
        <w:t>ий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 в споре и под арестом, не являющ</w:t>
      </w:r>
      <w:r w:rsidR="00CC5AC9" w:rsidRPr="00732453">
        <w:rPr>
          <w:rFonts w:ascii="Times New Roman" w:hAnsi="Times New Roman" w:cs="Times New Roman"/>
          <w:sz w:val="24"/>
          <w:szCs w:val="24"/>
        </w:rPr>
        <w:t>ий</w:t>
      </w:r>
      <w:r w:rsidR="003B0404" w:rsidRPr="00732453">
        <w:rPr>
          <w:rFonts w:ascii="Times New Roman" w:hAnsi="Times New Roman" w:cs="Times New Roman"/>
          <w:sz w:val="24"/>
          <w:szCs w:val="24"/>
        </w:rPr>
        <w:t>ся предметом залога и т.п.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412B6D" w:rsidRPr="00732453">
        <w:rPr>
          <w:rFonts w:ascii="Times New Roman" w:hAnsi="Times New Roman" w:cs="Times New Roman"/>
          <w:sz w:val="24"/>
          <w:szCs w:val="24"/>
        </w:rPr>
        <w:t>одновременно с Товаром передать принадлежности, а также относящиеся к нему документы (технический паспорт, сертификат качества, инструкцию по эксплуатации и т.п.), предусмотренные Контрактом и законодательством Российской Федерации</w:t>
      </w:r>
      <w:r w:rsidR="00CC5AC9" w:rsidRPr="00732453">
        <w:rPr>
          <w:rFonts w:ascii="Times New Roman" w:hAnsi="Times New Roman" w:cs="Times New Roman"/>
          <w:sz w:val="24"/>
          <w:szCs w:val="24"/>
        </w:rPr>
        <w:t>;</w:t>
      </w:r>
    </w:p>
    <w:p w:rsidR="003B0404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CC5AC9" w:rsidRPr="00732453">
        <w:rPr>
          <w:rFonts w:ascii="Times New Roman" w:hAnsi="Times New Roman" w:cs="Times New Roman"/>
          <w:sz w:val="24"/>
          <w:szCs w:val="24"/>
        </w:rPr>
        <w:t>3.5</w:t>
      </w:r>
      <w:r w:rsidR="003B0404" w:rsidRPr="00732453">
        <w:rPr>
          <w:rFonts w:ascii="Times New Roman" w:hAnsi="Times New Roman" w:cs="Times New Roman"/>
          <w:sz w:val="24"/>
          <w:szCs w:val="24"/>
        </w:rPr>
        <w:t>.</w:t>
      </w:r>
      <w:r w:rsidR="00FD1A94">
        <w:rPr>
          <w:rFonts w:ascii="Times New Roman" w:hAnsi="Times New Roman" w:cs="Times New Roman"/>
          <w:sz w:val="24"/>
          <w:szCs w:val="24"/>
        </w:rPr>
        <w:t xml:space="preserve">в кратчайшие сроки </w:t>
      </w:r>
      <w:r w:rsidR="00412B6D">
        <w:rPr>
          <w:rFonts w:ascii="Times New Roman" w:hAnsi="Times New Roman" w:cs="Times New Roman"/>
          <w:sz w:val="24"/>
          <w:szCs w:val="24"/>
        </w:rPr>
        <w:t>устранить недостатки или заменить Товар, в случае выявления обстоятельств, препятствующих приемке Товара Заказчиком;</w:t>
      </w:r>
    </w:p>
    <w:p w:rsidR="00DC2699" w:rsidRPr="00732453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4.3.</w:t>
      </w:r>
      <w:r w:rsidR="004F5395">
        <w:rPr>
          <w:rFonts w:ascii="Times New Roman" w:hAnsi="Times New Roman" w:cs="Times New Roman"/>
          <w:sz w:val="24"/>
          <w:szCs w:val="24"/>
        </w:rPr>
        <w:t>6</w:t>
      </w:r>
      <w:r w:rsidRPr="00732453">
        <w:rPr>
          <w:rFonts w:ascii="Times New Roman" w:hAnsi="Times New Roman" w:cs="Times New Roman"/>
          <w:sz w:val="24"/>
          <w:szCs w:val="24"/>
        </w:rPr>
        <w:t>. исполнять обязанности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="00114771"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="00464378">
        <w:rPr>
          <w:rFonts w:ascii="Times New Roman" w:hAnsi="Times New Roman" w:cs="Times New Roman"/>
          <w:sz w:val="24"/>
          <w:szCs w:val="24"/>
        </w:rPr>
        <w:t>.</w:t>
      </w:r>
    </w:p>
    <w:p w:rsidR="004D335B" w:rsidRPr="00E22622" w:rsidRDefault="006C30DE" w:rsidP="004879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22">
        <w:rPr>
          <w:rFonts w:ascii="Times New Roman" w:hAnsi="Times New Roman" w:cs="Times New Roman"/>
          <w:b/>
          <w:sz w:val="24"/>
          <w:szCs w:val="24"/>
        </w:rPr>
        <w:t>4</w:t>
      </w:r>
      <w:r w:rsidR="003B0404" w:rsidRPr="00E22622">
        <w:rPr>
          <w:rFonts w:ascii="Times New Roman" w:hAnsi="Times New Roman" w:cs="Times New Roman"/>
          <w:b/>
          <w:sz w:val="24"/>
          <w:szCs w:val="24"/>
        </w:rPr>
        <w:t>.4. Поставщик вправе</w:t>
      </w:r>
      <w:r w:rsidR="004D335B" w:rsidRPr="00E22622">
        <w:rPr>
          <w:rFonts w:ascii="Times New Roman" w:hAnsi="Times New Roman" w:cs="Times New Roman"/>
          <w:b/>
          <w:sz w:val="24"/>
          <w:szCs w:val="24"/>
        </w:rPr>
        <w:t>:</w:t>
      </w:r>
    </w:p>
    <w:p w:rsidR="004D335B" w:rsidRPr="00732453" w:rsidRDefault="006C30DE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</w:t>
      </w:r>
      <w:r w:rsidR="004D335B" w:rsidRPr="00732453">
        <w:rPr>
          <w:rFonts w:ascii="Times New Roman" w:hAnsi="Times New Roman" w:cs="Times New Roman"/>
          <w:sz w:val="24"/>
          <w:szCs w:val="24"/>
        </w:rPr>
        <w:t>.4.1. привлечь к исполнению своих обязательств по Контракту третьих</w:t>
      </w:r>
      <w:r w:rsidR="00DC2699" w:rsidRPr="00732453"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4D335B" w:rsidRDefault="00DC2699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4.4.2. оформлять счет-фактуры и требовать их подписания Заказчиком;</w:t>
      </w:r>
    </w:p>
    <w:p w:rsidR="004765A3" w:rsidRPr="00732453" w:rsidRDefault="004765A3" w:rsidP="004879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</w:t>
      </w:r>
      <w:r w:rsidRPr="004765A3">
        <w:rPr>
          <w:rFonts w:ascii="Times New Roman" w:hAnsi="Times New Roman" w:cs="Times New Roman"/>
          <w:sz w:val="24"/>
          <w:szCs w:val="24"/>
        </w:rPr>
        <w:t>осуществлять замену соисполнителя, с которым ранее был заключен договор, на другого соисполнителя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4765A3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соисполнителем обязательств, предусмотренных договором, заключенным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65A3">
        <w:rPr>
          <w:rFonts w:ascii="Times New Roman" w:hAnsi="Times New Roman" w:cs="Times New Roman"/>
          <w:sz w:val="24"/>
          <w:szCs w:val="24"/>
        </w:rPr>
        <w:t>оставщиком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20F" w:rsidRPr="004F5395" w:rsidRDefault="00DC2699" w:rsidP="004F5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4.4.</w:t>
      </w:r>
      <w:r w:rsidR="004765A3">
        <w:rPr>
          <w:rFonts w:ascii="Times New Roman" w:hAnsi="Times New Roman" w:cs="Times New Roman"/>
          <w:sz w:val="24"/>
          <w:szCs w:val="24"/>
        </w:rPr>
        <w:t>4</w:t>
      </w:r>
      <w:r w:rsidRPr="00732453">
        <w:rPr>
          <w:rFonts w:ascii="Times New Roman" w:hAnsi="Times New Roman" w:cs="Times New Roman"/>
          <w:sz w:val="24"/>
          <w:szCs w:val="24"/>
        </w:rPr>
        <w:t>. реализовывать права</w:t>
      </w:r>
      <w:r w:rsidR="00114771">
        <w:rPr>
          <w:rFonts w:ascii="Times New Roman" w:hAnsi="Times New Roman" w:cs="Times New Roman"/>
          <w:sz w:val="24"/>
          <w:szCs w:val="24"/>
        </w:rPr>
        <w:t>,</w:t>
      </w:r>
      <w:r w:rsidR="00114771" w:rsidRPr="00732453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114771">
        <w:rPr>
          <w:rFonts w:ascii="Times New Roman" w:hAnsi="Times New Roman" w:cs="Times New Roman"/>
          <w:sz w:val="24"/>
          <w:szCs w:val="24"/>
        </w:rPr>
        <w:t>иными положениями Контракта</w:t>
      </w:r>
      <w:r w:rsidR="00464378">
        <w:rPr>
          <w:rFonts w:ascii="Times New Roman" w:hAnsi="Times New Roman" w:cs="Times New Roman"/>
          <w:sz w:val="24"/>
          <w:szCs w:val="24"/>
        </w:rPr>
        <w:t>.</w:t>
      </w:r>
    </w:p>
    <w:p w:rsidR="00376F02" w:rsidRPr="00732453" w:rsidRDefault="00376F02" w:rsidP="00722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F02" w:rsidRPr="00732453" w:rsidRDefault="004F5395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4B4E05">
        <w:rPr>
          <w:rFonts w:ascii="Times New Roman" w:hAnsi="Times New Roman" w:cs="Times New Roman"/>
          <w:b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062" w:rsidRPr="00732453" w:rsidRDefault="004F5395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обязательств по Контракту в соответствии с условиями Контракта и законодательством Российской Федерации.</w:t>
      </w:r>
    </w:p>
    <w:p w:rsidR="00025D67" w:rsidRDefault="004F5395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Заказчика:</w:t>
      </w:r>
    </w:p>
    <w:p w:rsidR="003A0062" w:rsidRDefault="004F5395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потребовать уплаты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неустоек (штрафов,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0062" w:rsidRPr="00732453" w:rsidRDefault="004F5395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Пеня начисляется за каждый день просрочки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Пеня устанавливается в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размере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>1/300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дату уплаты пеней </w:t>
      </w:r>
      <w:r w:rsidR="0026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ключевой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Центрального банка Российской Федерации от не уплаченной в срок суммы.</w:t>
      </w:r>
    </w:p>
    <w:p w:rsidR="003A0062" w:rsidRDefault="004F5395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начисляется за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факт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Контрактом. Штраф устанавливается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 (тысяча)</w:t>
      </w:r>
      <w:r w:rsidR="003A0062" w:rsidRPr="00732453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A0062" w:rsidRPr="00732453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3A0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25D67" w:rsidRDefault="00134742" w:rsidP="003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Ответственность Поставщика:</w:t>
      </w:r>
    </w:p>
    <w:p w:rsidR="00643D30" w:rsidRDefault="00134742" w:rsidP="0064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D30" w:rsidRPr="0044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Пеня начисляется за каждый день просрочки исполнения </w:t>
      </w:r>
      <w:r w:rsidR="0064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="00643D30" w:rsidRPr="0044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обязательства, предусмотренного Контрактом, </w:t>
      </w:r>
      <w:r w:rsidR="00643D30"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дня, следующего после дня истечения установленного Контрактом срока исполнения обязательства, и устанавливается контрактом в размере 1/300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</w:t>
      </w:r>
      <w:r w:rsidR="00643D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43D30" w:rsidRPr="0044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 и фактически исполненных </w:t>
      </w:r>
      <w:r w:rsidR="00643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Поставщиком.</w:t>
      </w:r>
    </w:p>
    <w:p w:rsidR="00A42A46" w:rsidRDefault="00134742" w:rsidP="00A4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2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каждый факт неисполнения или ненадлежащего исполнения Поставщиком обязательства, предусмотренного </w:t>
      </w:r>
      <w:r w:rsidR="00DE39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4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онтрактом, которое не имеет стоимостного выражения, устанавливается штраф в размере </w:t>
      </w:r>
      <w:r w:rsidR="004F5395">
        <w:rPr>
          <w:rFonts w:ascii="Times New Roman" w:eastAsia="Times New Roman" w:hAnsi="Times New Roman" w:cs="Times New Roman"/>
          <w:sz w:val="24"/>
          <w:szCs w:val="24"/>
          <w:lang w:eastAsia="ru-RU"/>
        </w:rPr>
        <w:t>1000 (тысяча)</w:t>
      </w:r>
      <w:r w:rsidR="00A42A46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4F5395">
        <w:rPr>
          <w:rFonts w:ascii="Times New Roman" w:hAnsi="Times New Roman" w:cs="Times New Roman"/>
          <w:sz w:val="24"/>
          <w:szCs w:val="24"/>
        </w:rPr>
        <w:t>00</w:t>
      </w:r>
      <w:r w:rsidR="00A42A46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A42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A0062" w:rsidRDefault="00134742" w:rsidP="003A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0062">
        <w:rPr>
          <w:rFonts w:ascii="Times New Roman" w:hAnsi="Times New Roman" w:cs="Times New Roman"/>
          <w:sz w:val="24"/>
          <w:szCs w:val="24"/>
        </w:rPr>
        <w:t>Поставщик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перед Заказчиком ответственность за неисполнение или ненадлежащее исполнение обязательств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соисполнителями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разделом по правилам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313 и </w:t>
      </w:r>
      <w:r w:rsidR="003A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403 Гражданского кодекса Российской Федерации.</w:t>
      </w:r>
    </w:p>
    <w:p w:rsidR="003A0062" w:rsidRPr="00732453" w:rsidRDefault="00134742" w:rsidP="003A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 освобождается от уплаты неустойки,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643D30" w:rsidRPr="0046617E" w:rsidRDefault="00134742" w:rsidP="0064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D30"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Общая сумма начисленных штрафов за неисполнение или ненадлежащее исполнение </w:t>
      </w:r>
      <w:r w:rsidR="00F40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="00643D30"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предусмотренных Контрактом, не может превышать цену Контракта.</w:t>
      </w:r>
    </w:p>
    <w:p w:rsidR="00643D30" w:rsidRDefault="00134742" w:rsidP="00643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D30" w:rsidRPr="0046617E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Общая сумма начисленных штрафов за ненадлежащее исполнение Заказчиком обязательств, предусмотренных Контрактом,</w:t>
      </w:r>
      <w:r w:rsidR="00643D30" w:rsidRPr="00CA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цену </w:t>
      </w:r>
      <w:r w:rsidR="00643D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43D30" w:rsidRPr="00CA1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3A0062" w:rsidRPr="00732453" w:rsidRDefault="00134742" w:rsidP="003A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D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0062" w:rsidRPr="0073245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Уплата неустойки не освобождает Стороны от исполнения принятых обязательств по Контракту или устранения нарушений.</w:t>
      </w:r>
    </w:p>
    <w:p w:rsidR="005276AE" w:rsidRPr="00732453" w:rsidRDefault="005276AE" w:rsidP="0048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02" w:rsidRPr="00732453" w:rsidRDefault="00134742" w:rsidP="0048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2775" w:rsidRPr="00732453">
        <w:rPr>
          <w:rFonts w:ascii="Times New Roman" w:hAnsi="Times New Roman" w:cs="Times New Roman"/>
          <w:b/>
          <w:sz w:val="24"/>
          <w:szCs w:val="24"/>
        </w:rPr>
        <w:t>О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>бстоятельства</w:t>
      </w:r>
      <w:r w:rsidR="00E12775" w:rsidRPr="00732453">
        <w:rPr>
          <w:rFonts w:ascii="Times New Roman" w:hAnsi="Times New Roman" w:cs="Times New Roman"/>
          <w:b/>
          <w:sz w:val="24"/>
          <w:szCs w:val="24"/>
        </w:rPr>
        <w:t xml:space="preserve"> непреодолимой силы</w:t>
      </w:r>
    </w:p>
    <w:p w:rsidR="00376F02" w:rsidRPr="00732453" w:rsidRDefault="00376F02" w:rsidP="0048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02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.1. 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К обстоятельствам непреодолимой силы, то есть к чрезвычайным и непредотвратимым при данных условиях обстоятельствам, относятся, в том числе пожары, наводнения, землетрясения, техногенные катастрофы, войны, военные действия, блокады, эмбарго, общие забастовки, запрещающие (либо ограничивающие) акты властей, если эти обстоятельства непосредственно повлияли на исполнение Контракта. К таким обстоятельствам не относятся, в частности, нарушение обязанностей </w:t>
      </w:r>
      <w:r w:rsidR="00736570" w:rsidRPr="00134742">
        <w:rPr>
          <w:rFonts w:ascii="Times New Roman" w:hAnsi="Times New Roman" w:cs="Times New Roman"/>
          <w:sz w:val="24"/>
          <w:szCs w:val="24"/>
        </w:rPr>
        <w:t>со стороны контрагентов Поставщика, отсутствие на рынке нужных для исполнения товаров, отсутствие у Поставщика необходимых денежных средств</w:t>
      </w:r>
      <w:r w:rsidR="00376F02" w:rsidRPr="00134742">
        <w:rPr>
          <w:rFonts w:ascii="Times New Roman" w:hAnsi="Times New Roman" w:cs="Times New Roman"/>
          <w:sz w:val="24"/>
          <w:szCs w:val="24"/>
        </w:rPr>
        <w:t>.</w:t>
      </w:r>
    </w:p>
    <w:p w:rsidR="00376F02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.2. Сторона, для которой </w:t>
      </w:r>
      <w:r w:rsidR="00736570" w:rsidRPr="00732453">
        <w:rPr>
          <w:rFonts w:ascii="Times New Roman" w:hAnsi="Times New Roman" w:cs="Times New Roman"/>
          <w:sz w:val="24"/>
          <w:szCs w:val="24"/>
        </w:rPr>
        <w:t>наступила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 невозможность 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376F02" w:rsidRPr="00732453">
        <w:rPr>
          <w:rFonts w:ascii="Times New Roman" w:hAnsi="Times New Roman" w:cs="Times New Roman"/>
          <w:sz w:val="24"/>
          <w:szCs w:val="24"/>
        </w:rPr>
        <w:t>обязательств по Контракту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 в связи с действием обстоятельств непреодолимой силы, обязана в срок не более </w:t>
      </w:r>
      <w:r>
        <w:rPr>
          <w:rFonts w:ascii="Times New Roman" w:hAnsi="Times New Roman" w:cs="Times New Roman"/>
          <w:sz w:val="24"/>
          <w:szCs w:val="24"/>
        </w:rPr>
        <w:t>10 (десяти)</w:t>
      </w:r>
      <w:r w:rsidR="00A70415" w:rsidRPr="00732453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 известить другую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торону онаступлении и прекращении вышеуказанных обстоятельств. Несвоевременное извещение об этих обстоятельствах лишает, соответствующую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торону права ссыла</w:t>
      </w:r>
      <w:r w:rsidR="00736570" w:rsidRPr="00732453">
        <w:rPr>
          <w:rFonts w:ascii="Times New Roman" w:hAnsi="Times New Roman" w:cs="Times New Roman"/>
          <w:sz w:val="24"/>
          <w:szCs w:val="24"/>
        </w:rPr>
        <w:t>ть</w:t>
      </w:r>
      <w:r w:rsidR="00376F02" w:rsidRPr="00732453">
        <w:rPr>
          <w:rFonts w:ascii="Times New Roman" w:hAnsi="Times New Roman" w:cs="Times New Roman"/>
          <w:sz w:val="24"/>
          <w:szCs w:val="24"/>
        </w:rPr>
        <w:t>ся на них в будущем.</w:t>
      </w:r>
    </w:p>
    <w:p w:rsidR="00376F02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6F02" w:rsidRPr="00732453">
        <w:rPr>
          <w:rFonts w:ascii="Times New Roman" w:hAnsi="Times New Roman" w:cs="Times New Roman"/>
          <w:sz w:val="24"/>
          <w:szCs w:val="24"/>
        </w:rPr>
        <w:t>.3. Обязанность доказать наличие обстоятельств непреодолимой силы лежит на Стороне, не выполнившей свои обя</w:t>
      </w:r>
      <w:r w:rsidR="00736570" w:rsidRPr="00732453">
        <w:rPr>
          <w:rFonts w:ascii="Times New Roman" w:hAnsi="Times New Roman" w:cs="Times New Roman"/>
          <w:sz w:val="24"/>
          <w:szCs w:val="24"/>
        </w:rPr>
        <w:t>зательства по Контракту вследствие их наступления.</w:t>
      </w:r>
    </w:p>
    <w:p w:rsidR="00376F02" w:rsidRDefault="00134742" w:rsidP="0013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.4. Если обстоятельства 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непреодолимой силы 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и их последствия будут </w:t>
      </w:r>
      <w:r w:rsidR="00736570" w:rsidRPr="00732453">
        <w:rPr>
          <w:rFonts w:ascii="Times New Roman" w:hAnsi="Times New Roman" w:cs="Times New Roman"/>
          <w:sz w:val="24"/>
          <w:szCs w:val="24"/>
        </w:rPr>
        <w:t xml:space="preserve">продолжаться 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10 (десяти)</w:t>
      </w:r>
      <w:r w:rsidR="00F80481" w:rsidRPr="00732453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736570" w:rsidRPr="00732453">
        <w:rPr>
          <w:rFonts w:ascii="Times New Roman" w:hAnsi="Times New Roman" w:cs="Times New Roman"/>
          <w:sz w:val="24"/>
          <w:szCs w:val="24"/>
        </w:rPr>
        <w:t>, вследствие чего одна из Сторон потеряла интерес к исполнению Контракта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, то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</w:t>
      </w:r>
      <w:r w:rsidR="00F80481" w:rsidRPr="00732453">
        <w:rPr>
          <w:rFonts w:ascii="Times New Roman" w:hAnsi="Times New Roman" w:cs="Times New Roman"/>
          <w:sz w:val="24"/>
          <w:szCs w:val="24"/>
        </w:rPr>
        <w:t xml:space="preserve">ы </w:t>
      </w:r>
      <w:r w:rsidR="00376F02" w:rsidRPr="00732453">
        <w:rPr>
          <w:rFonts w:ascii="Times New Roman" w:hAnsi="Times New Roman" w:cs="Times New Roman"/>
          <w:sz w:val="24"/>
          <w:szCs w:val="24"/>
        </w:rPr>
        <w:t>расторг</w:t>
      </w:r>
      <w:r w:rsidR="00F80481" w:rsidRPr="00732453">
        <w:rPr>
          <w:rFonts w:ascii="Times New Roman" w:hAnsi="Times New Roman" w:cs="Times New Roman"/>
          <w:sz w:val="24"/>
          <w:szCs w:val="24"/>
        </w:rPr>
        <w:t>ают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 Контракт. В этом случае ни одна из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торон не имеет права требовать от другой </w:t>
      </w:r>
      <w:r w:rsidR="00736570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>тороны возмещения убытков.</w:t>
      </w:r>
    </w:p>
    <w:p w:rsidR="00134742" w:rsidRPr="00134742" w:rsidRDefault="00134742" w:rsidP="0013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78A" w:rsidRPr="00732453" w:rsidRDefault="0013474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188C" w:rsidRPr="0073245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182FE9" w:rsidRPr="00732453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  <w:r w:rsidR="0017378A" w:rsidRPr="00732453">
        <w:rPr>
          <w:rFonts w:ascii="Times New Roman" w:hAnsi="Times New Roman" w:cs="Times New Roman"/>
          <w:b/>
          <w:sz w:val="24"/>
          <w:szCs w:val="24"/>
        </w:rPr>
        <w:t>Контракта</w:t>
      </w:r>
    </w:p>
    <w:p w:rsidR="0017378A" w:rsidRPr="00732453" w:rsidRDefault="0017378A" w:rsidP="00487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50C" w:rsidRPr="00134742" w:rsidRDefault="00134742" w:rsidP="0022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250C" w:rsidRPr="00732453">
        <w:rPr>
          <w:rFonts w:ascii="Times New Roman" w:hAnsi="Times New Roman" w:cs="Times New Roman"/>
          <w:sz w:val="24"/>
          <w:szCs w:val="24"/>
        </w:rPr>
        <w:t xml:space="preserve">.1. Изменение существенных условий </w:t>
      </w:r>
      <w:r w:rsidR="0022250C">
        <w:rPr>
          <w:rFonts w:ascii="Times New Roman" w:hAnsi="Times New Roman" w:cs="Times New Roman"/>
          <w:sz w:val="24"/>
          <w:szCs w:val="24"/>
        </w:rPr>
        <w:t>К</w:t>
      </w:r>
      <w:r w:rsidR="0022250C" w:rsidRPr="00732453">
        <w:rPr>
          <w:rFonts w:ascii="Times New Roman" w:hAnsi="Times New Roman" w:cs="Times New Roman"/>
          <w:sz w:val="24"/>
          <w:szCs w:val="24"/>
        </w:rPr>
        <w:t xml:space="preserve">онтракта при его исполнении не допускается, за </w:t>
      </w:r>
      <w:r w:rsidR="0022250C" w:rsidRPr="00134742">
        <w:rPr>
          <w:rFonts w:ascii="Times New Roman" w:hAnsi="Times New Roman" w:cs="Times New Roman"/>
          <w:sz w:val="24"/>
          <w:szCs w:val="24"/>
        </w:rPr>
        <w:t>исключением их изменения по соглашению Сторон в следующих случаях:</w:t>
      </w:r>
    </w:p>
    <w:p w:rsidR="0022250C" w:rsidRPr="00134742" w:rsidRDefault="00134742" w:rsidP="0022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250C" w:rsidRPr="00134742">
        <w:rPr>
          <w:rFonts w:ascii="Times New Roman" w:hAnsi="Times New Roman" w:cs="Times New Roman"/>
          <w:sz w:val="24"/>
          <w:szCs w:val="24"/>
        </w:rPr>
        <w:t>.1.1</w:t>
      </w:r>
      <w:r w:rsidR="006A5D05" w:rsidRPr="00134742">
        <w:rPr>
          <w:rFonts w:ascii="Times New Roman" w:hAnsi="Times New Roman" w:cs="Times New Roman"/>
          <w:sz w:val="24"/>
          <w:szCs w:val="24"/>
        </w:rPr>
        <w:t>. при снижении цены Контракта без изменения предусмотренных Контрактомколичества товара,качества поставляемого товара и иных условий Контракта;</w:t>
      </w:r>
    </w:p>
    <w:p w:rsidR="006A5D05" w:rsidRPr="00134742" w:rsidRDefault="00134742" w:rsidP="006A5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5D05" w:rsidRPr="00134742">
        <w:rPr>
          <w:rFonts w:ascii="Times New Roman" w:hAnsi="Times New Roman" w:cs="Times New Roman"/>
          <w:sz w:val="24"/>
          <w:szCs w:val="24"/>
        </w:rPr>
        <w:t>.1.2. если по предложению Заказчика увеличиваются предусмотренный Контрактом, количество товара не более чем на 10% или уменьшается предусмотренный Контрактом количество поставляемого товара не более чем на 10%.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товара, но не более чем на 10% цены Контракта. При уменьшении предусмотренного Контрактом количества товара Стороны обязаны уменьшить цену Контракта исходя из цены единицы товара;</w:t>
      </w:r>
    </w:p>
    <w:p w:rsidR="0022250C" w:rsidRPr="00134742" w:rsidRDefault="00134742" w:rsidP="0022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250C" w:rsidRPr="00134742">
        <w:rPr>
          <w:rFonts w:ascii="Times New Roman" w:hAnsi="Times New Roman" w:cs="Times New Roman"/>
          <w:sz w:val="24"/>
          <w:szCs w:val="24"/>
        </w:rPr>
        <w:t xml:space="preserve">.1.3. изменение в соответствии с законодательством Российской Федерации регулируемых цен (тарифов) на </w:t>
      </w:r>
      <w:r w:rsidR="006A5D05" w:rsidRPr="00134742">
        <w:rPr>
          <w:rFonts w:ascii="Times New Roman" w:hAnsi="Times New Roman" w:cs="Times New Roman"/>
          <w:sz w:val="24"/>
          <w:szCs w:val="24"/>
        </w:rPr>
        <w:t>товары</w:t>
      </w:r>
      <w:r w:rsidR="0022250C" w:rsidRPr="00134742">
        <w:rPr>
          <w:rFonts w:ascii="Times New Roman" w:hAnsi="Times New Roman" w:cs="Times New Roman"/>
          <w:sz w:val="24"/>
          <w:szCs w:val="24"/>
        </w:rPr>
        <w:t>;</w:t>
      </w:r>
    </w:p>
    <w:p w:rsidR="00D16150" w:rsidRPr="00134742" w:rsidRDefault="00134742" w:rsidP="0022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250C" w:rsidRPr="00134742">
        <w:rPr>
          <w:rFonts w:ascii="Times New Roman" w:hAnsi="Times New Roman" w:cs="Times New Roman"/>
          <w:sz w:val="24"/>
          <w:szCs w:val="24"/>
        </w:rPr>
        <w:t xml:space="preserve">.2. </w:t>
      </w:r>
      <w:r w:rsidR="00D16150" w:rsidRPr="00134742">
        <w:rPr>
          <w:rFonts w:ascii="Times New Roman" w:hAnsi="Times New Roman" w:cs="Times New Roman"/>
          <w:sz w:val="24"/>
          <w:szCs w:val="24"/>
        </w:rPr>
        <w:t xml:space="preserve">При исполнении Контракта (за исключением случаев, которые предусмотрены нормативными правовыми актами, принятыми в соответствии с ч. 6 ст. 14 </w:t>
      </w:r>
      <w:r w:rsidR="008904DE" w:rsidRPr="00134742">
        <w:rPr>
          <w:rFonts w:ascii="Times New Roman" w:hAnsi="Times New Roman" w:cs="Times New Roman"/>
          <w:color w:val="000000" w:themeColor="text1"/>
          <w:sz w:val="24"/>
          <w:szCs w:val="24"/>
        </w:rPr>
        <w:t>Закона №44-ФЗ</w:t>
      </w:r>
      <w:r w:rsidR="00D16150" w:rsidRPr="00134742">
        <w:rPr>
          <w:rFonts w:ascii="Times New Roman" w:hAnsi="Times New Roman" w:cs="Times New Roman"/>
          <w:sz w:val="24"/>
          <w:szCs w:val="24"/>
        </w:rPr>
        <w:t xml:space="preserve">) по согласованию Заказчика с </w:t>
      </w:r>
      <w:r w:rsidR="00D16150" w:rsidRPr="0013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="00D16150" w:rsidRPr="00134742">
        <w:rPr>
          <w:rFonts w:ascii="Times New Roman" w:hAnsi="Times New Roman" w:cs="Times New Roman"/>
          <w:sz w:val="24"/>
          <w:szCs w:val="24"/>
        </w:rPr>
        <w:t xml:space="preserve">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Контракте. </w:t>
      </w:r>
    </w:p>
    <w:p w:rsidR="0022250C" w:rsidRPr="00732453" w:rsidRDefault="00134742" w:rsidP="0022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250C" w:rsidRPr="00134742">
        <w:rPr>
          <w:rFonts w:ascii="Times New Roman" w:hAnsi="Times New Roman" w:cs="Times New Roman"/>
          <w:sz w:val="24"/>
          <w:szCs w:val="24"/>
        </w:rPr>
        <w:t xml:space="preserve">.3. При исполнении Контракта не допускается перемена </w:t>
      </w:r>
      <w:r w:rsidR="00F309FD" w:rsidRPr="00134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22250C" w:rsidRPr="00134742"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новый </w:t>
      </w:r>
      <w:r w:rsidR="00B562E8" w:rsidRPr="0013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22250C" w:rsidRPr="00134742">
        <w:rPr>
          <w:rFonts w:ascii="Times New Roman" w:hAnsi="Times New Roman" w:cs="Times New Roman"/>
          <w:sz w:val="24"/>
          <w:szCs w:val="24"/>
        </w:rPr>
        <w:t xml:space="preserve">является правопреемником </w:t>
      </w:r>
      <w:r w:rsidR="00B562E8" w:rsidRPr="0013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22250C" w:rsidRPr="00134742">
        <w:rPr>
          <w:rFonts w:ascii="Times New Roman" w:hAnsi="Times New Roman" w:cs="Times New Roman"/>
          <w:sz w:val="24"/>
          <w:szCs w:val="24"/>
        </w:rPr>
        <w:t>по Контракту</w:t>
      </w:r>
      <w:r w:rsidR="0022250C" w:rsidRPr="00732453">
        <w:rPr>
          <w:rFonts w:ascii="Times New Roman" w:hAnsi="Times New Roman" w:cs="Times New Roman"/>
          <w:sz w:val="24"/>
          <w:szCs w:val="24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22250C" w:rsidRPr="00732453" w:rsidRDefault="00134742" w:rsidP="0022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250C" w:rsidRPr="00732453">
        <w:rPr>
          <w:rFonts w:ascii="Times New Roman" w:hAnsi="Times New Roman" w:cs="Times New Roman"/>
          <w:sz w:val="24"/>
          <w:szCs w:val="24"/>
        </w:rPr>
        <w:t>.4. В случае перемены Заказчика по Контракту права и обязанности Заказчика переходят к новому Заказчику в том же объеме и на тех же условиях.</w:t>
      </w:r>
    </w:p>
    <w:p w:rsidR="0022250C" w:rsidRDefault="0022250C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50C" w:rsidRDefault="0022250C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02" w:rsidRPr="00732453" w:rsidRDefault="0013474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7378A" w:rsidRPr="00732453">
        <w:rPr>
          <w:rFonts w:ascii="Times New Roman" w:hAnsi="Times New Roman" w:cs="Times New Roman"/>
          <w:b/>
          <w:sz w:val="24"/>
          <w:szCs w:val="24"/>
        </w:rPr>
        <w:t>. Порядок</w:t>
      </w:r>
      <w:r w:rsidR="0039188C" w:rsidRPr="00732453">
        <w:rPr>
          <w:rFonts w:ascii="Times New Roman" w:hAnsi="Times New Roman" w:cs="Times New Roman"/>
          <w:b/>
          <w:sz w:val="24"/>
          <w:szCs w:val="24"/>
        </w:rPr>
        <w:t>р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>асторжени</w:t>
      </w:r>
      <w:r w:rsidR="0039188C" w:rsidRPr="00732453">
        <w:rPr>
          <w:rFonts w:ascii="Times New Roman" w:hAnsi="Times New Roman" w:cs="Times New Roman"/>
          <w:b/>
          <w:sz w:val="24"/>
          <w:szCs w:val="24"/>
        </w:rPr>
        <w:t>я</w:t>
      </w:r>
      <w:r w:rsidR="00376F02" w:rsidRPr="00732453">
        <w:rPr>
          <w:rFonts w:ascii="Times New Roman" w:hAnsi="Times New Roman" w:cs="Times New Roman"/>
          <w:b/>
          <w:sz w:val="24"/>
          <w:szCs w:val="24"/>
        </w:rPr>
        <w:t xml:space="preserve"> Контракта</w:t>
      </w: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02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.1. 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По 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соглашению </w:t>
      </w:r>
      <w:r w:rsidR="00F5114C" w:rsidRPr="00732453">
        <w:rPr>
          <w:rFonts w:ascii="Times New Roman" w:hAnsi="Times New Roman" w:cs="Times New Roman"/>
          <w:sz w:val="24"/>
          <w:szCs w:val="24"/>
        </w:rPr>
        <w:t>С</w:t>
      </w:r>
      <w:r w:rsidR="00376F02" w:rsidRPr="00732453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допускается расторжение Контракта, если это не противоречит законодательству </w:t>
      </w:r>
      <w:r w:rsidR="00E52EC4" w:rsidRPr="00732453">
        <w:rPr>
          <w:rFonts w:ascii="Times New Roman" w:hAnsi="Times New Roman" w:cs="Times New Roman"/>
          <w:sz w:val="24"/>
          <w:szCs w:val="24"/>
        </w:rPr>
        <w:t>Р</w:t>
      </w:r>
      <w:r w:rsidR="00E52EC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376F02" w:rsidRPr="00732453">
        <w:rPr>
          <w:rFonts w:ascii="Times New Roman" w:hAnsi="Times New Roman" w:cs="Times New Roman"/>
          <w:sz w:val="24"/>
          <w:szCs w:val="24"/>
        </w:rPr>
        <w:t>.</w:t>
      </w:r>
    </w:p>
    <w:p w:rsidR="00F5114C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6F02" w:rsidRPr="00732453">
        <w:rPr>
          <w:rFonts w:ascii="Times New Roman" w:hAnsi="Times New Roman" w:cs="Times New Roman"/>
          <w:sz w:val="24"/>
          <w:szCs w:val="24"/>
        </w:rPr>
        <w:t>.2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. </w:t>
      </w:r>
      <w:r w:rsidR="00DD2DA2" w:rsidRPr="00732453">
        <w:rPr>
          <w:rFonts w:ascii="Times New Roman" w:hAnsi="Times New Roman" w:cs="Times New Roman"/>
          <w:sz w:val="24"/>
          <w:szCs w:val="24"/>
        </w:rPr>
        <w:t>Сторона вправе принять решение об о</w:t>
      </w:r>
      <w:r w:rsidR="00F5114C" w:rsidRPr="00732453">
        <w:rPr>
          <w:rFonts w:ascii="Times New Roman" w:hAnsi="Times New Roman" w:cs="Times New Roman"/>
          <w:sz w:val="24"/>
          <w:szCs w:val="24"/>
        </w:rPr>
        <w:t>дносторонн</w:t>
      </w:r>
      <w:r w:rsidR="00DD2DA2" w:rsidRPr="00732453">
        <w:rPr>
          <w:rFonts w:ascii="Times New Roman" w:hAnsi="Times New Roman" w:cs="Times New Roman"/>
          <w:sz w:val="24"/>
          <w:szCs w:val="24"/>
        </w:rPr>
        <w:t>ем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D2DA2" w:rsidRPr="00732453">
        <w:rPr>
          <w:rFonts w:ascii="Times New Roman" w:hAnsi="Times New Roman" w:cs="Times New Roman"/>
          <w:sz w:val="24"/>
          <w:szCs w:val="24"/>
        </w:rPr>
        <w:t>е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 от исполнения Контракта в случае существенного нарушения Контракта 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F5114C" w:rsidRPr="00732453">
        <w:rPr>
          <w:rFonts w:ascii="Times New Roman" w:hAnsi="Times New Roman" w:cs="Times New Roman"/>
          <w:sz w:val="24"/>
          <w:szCs w:val="24"/>
        </w:rPr>
        <w:t>Сторон</w:t>
      </w:r>
      <w:r w:rsidR="00DD2DA2" w:rsidRPr="00732453">
        <w:rPr>
          <w:rFonts w:ascii="Times New Roman" w:hAnsi="Times New Roman" w:cs="Times New Roman"/>
          <w:sz w:val="24"/>
          <w:szCs w:val="24"/>
        </w:rPr>
        <w:t>ой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5114C" w:rsidRPr="00732453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9A60C4">
        <w:rPr>
          <w:rFonts w:ascii="Times New Roman" w:hAnsi="Times New Roman" w:cs="Times New Roman"/>
          <w:sz w:val="24"/>
          <w:szCs w:val="24"/>
        </w:rPr>
        <w:t>. 4 п.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 2 </w:t>
      </w:r>
      <w:r w:rsidR="009A60C4">
        <w:rPr>
          <w:rFonts w:ascii="Times New Roman" w:hAnsi="Times New Roman" w:cs="Times New Roman"/>
          <w:sz w:val="24"/>
          <w:szCs w:val="24"/>
        </w:rPr>
        <w:t xml:space="preserve">ст. 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450 Гражданского кодекса </w:t>
      </w:r>
      <w:r w:rsidR="00E52EC4" w:rsidRPr="00732453">
        <w:rPr>
          <w:rFonts w:ascii="Times New Roman" w:hAnsi="Times New Roman" w:cs="Times New Roman"/>
          <w:sz w:val="24"/>
          <w:szCs w:val="24"/>
        </w:rPr>
        <w:t>Р</w:t>
      </w:r>
      <w:r w:rsidR="00E52EC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5114C" w:rsidRPr="00732453">
        <w:rPr>
          <w:rFonts w:ascii="Times New Roman" w:hAnsi="Times New Roman" w:cs="Times New Roman"/>
          <w:sz w:val="24"/>
          <w:szCs w:val="24"/>
        </w:rPr>
        <w:t>).</w:t>
      </w:r>
    </w:p>
    <w:p w:rsidR="00F5114C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114C" w:rsidRPr="00732453">
        <w:rPr>
          <w:rFonts w:ascii="Times New Roman" w:hAnsi="Times New Roman" w:cs="Times New Roman"/>
          <w:sz w:val="24"/>
          <w:szCs w:val="24"/>
        </w:rPr>
        <w:t>.3. Нарушение Контракта Поставщиком предполагается существенным в случаях:</w:t>
      </w:r>
    </w:p>
    <w:p w:rsidR="005E141A" w:rsidRDefault="005E141A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41A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аП</w:t>
      </w:r>
      <w:r w:rsidRPr="005E141A">
        <w:rPr>
          <w:rFonts w:ascii="Times New Roman" w:hAnsi="Times New Roman" w:cs="Times New Roman"/>
          <w:sz w:val="24"/>
          <w:szCs w:val="24"/>
        </w:rPr>
        <w:t xml:space="preserve">оставщика передать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E141A">
        <w:rPr>
          <w:rFonts w:ascii="Times New Roman" w:hAnsi="Times New Roman" w:cs="Times New Roman"/>
          <w:sz w:val="24"/>
          <w:szCs w:val="24"/>
        </w:rPr>
        <w:t xml:space="preserve">аказчику </w:t>
      </w:r>
      <w:r>
        <w:rPr>
          <w:rFonts w:ascii="Times New Roman" w:hAnsi="Times New Roman" w:cs="Times New Roman"/>
          <w:sz w:val="24"/>
          <w:szCs w:val="24"/>
        </w:rPr>
        <w:t xml:space="preserve">Товар </w:t>
      </w:r>
      <w:r w:rsidRPr="005E141A">
        <w:rPr>
          <w:rFonts w:ascii="Times New Roman" w:hAnsi="Times New Roman" w:cs="Times New Roman"/>
          <w:sz w:val="24"/>
          <w:szCs w:val="24"/>
        </w:rPr>
        <w:t>или принадлежности к нему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14C" w:rsidRDefault="00DC4B1F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- п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оставки </w:t>
      </w:r>
      <w:r w:rsidR="005E141A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F5114C" w:rsidRPr="00732453">
        <w:rPr>
          <w:rFonts w:ascii="Times New Roman" w:hAnsi="Times New Roman" w:cs="Times New Roman"/>
          <w:sz w:val="24"/>
          <w:szCs w:val="24"/>
        </w:rPr>
        <w:t>ненадлежащего качества с недостатками, которые не могут быть устранены в</w:t>
      </w:r>
      <w:r w:rsidRPr="00732453">
        <w:rPr>
          <w:rFonts w:ascii="Times New Roman" w:hAnsi="Times New Roman" w:cs="Times New Roman"/>
          <w:sz w:val="24"/>
          <w:szCs w:val="24"/>
        </w:rPr>
        <w:t xml:space="preserve"> приемлемый для покупателя срок;</w:t>
      </w:r>
    </w:p>
    <w:p w:rsidR="005E141A" w:rsidRPr="00732453" w:rsidRDefault="005E141A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41A">
        <w:rPr>
          <w:rFonts w:ascii="Times New Roman" w:hAnsi="Times New Roman" w:cs="Times New Roman"/>
          <w:sz w:val="24"/>
          <w:szCs w:val="24"/>
        </w:rPr>
        <w:t xml:space="preserve">невыполнение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141A">
        <w:rPr>
          <w:rFonts w:ascii="Times New Roman" w:hAnsi="Times New Roman" w:cs="Times New Roman"/>
          <w:sz w:val="24"/>
          <w:szCs w:val="24"/>
        </w:rPr>
        <w:t xml:space="preserve">оставщиком в разумный срок требования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E141A">
        <w:rPr>
          <w:rFonts w:ascii="Times New Roman" w:hAnsi="Times New Roman" w:cs="Times New Roman"/>
          <w:sz w:val="24"/>
          <w:szCs w:val="24"/>
        </w:rPr>
        <w:t xml:space="preserve">аказчика о доукомплектовании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E141A">
        <w:rPr>
          <w:rFonts w:ascii="Times New Roman" w:hAnsi="Times New Roman" w:cs="Times New Roman"/>
          <w:sz w:val="24"/>
          <w:szCs w:val="24"/>
        </w:rPr>
        <w:t>овара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14C" w:rsidRPr="00732453" w:rsidRDefault="00DC4B1F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>- н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еоднократного нарушения сроков поставки </w:t>
      </w:r>
      <w:r w:rsidR="005E141A">
        <w:rPr>
          <w:rFonts w:ascii="Times New Roman" w:hAnsi="Times New Roman" w:cs="Times New Roman"/>
          <w:sz w:val="24"/>
          <w:szCs w:val="24"/>
        </w:rPr>
        <w:t>Товара</w:t>
      </w:r>
      <w:r w:rsidR="00F5114C" w:rsidRPr="00732453">
        <w:rPr>
          <w:rFonts w:ascii="Times New Roman" w:hAnsi="Times New Roman" w:cs="Times New Roman"/>
          <w:sz w:val="24"/>
          <w:szCs w:val="24"/>
        </w:rPr>
        <w:t>.</w:t>
      </w:r>
    </w:p>
    <w:p w:rsidR="00F5114C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2DA2" w:rsidRPr="00732453">
        <w:rPr>
          <w:rFonts w:ascii="Times New Roman" w:hAnsi="Times New Roman" w:cs="Times New Roman"/>
          <w:sz w:val="24"/>
          <w:szCs w:val="24"/>
        </w:rPr>
        <w:t>.4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. Нарушение 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Контракта Заказчиком </w:t>
      </w:r>
      <w:r w:rsidR="00F5114C" w:rsidRPr="00732453">
        <w:rPr>
          <w:rFonts w:ascii="Times New Roman" w:hAnsi="Times New Roman" w:cs="Times New Roman"/>
          <w:sz w:val="24"/>
          <w:szCs w:val="24"/>
        </w:rPr>
        <w:t>предполагается существенным в случаях:</w:t>
      </w:r>
    </w:p>
    <w:p w:rsidR="00F5114C" w:rsidRPr="00732453" w:rsidRDefault="00DC4B1F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- 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неоднократного нарушения сроков оплаты </w:t>
      </w:r>
      <w:r w:rsidR="005E141A">
        <w:rPr>
          <w:rFonts w:ascii="Times New Roman" w:hAnsi="Times New Roman" w:cs="Times New Roman"/>
          <w:sz w:val="24"/>
          <w:szCs w:val="24"/>
        </w:rPr>
        <w:t>за Товар</w:t>
      </w:r>
      <w:r w:rsidR="00F5114C" w:rsidRPr="00732453">
        <w:rPr>
          <w:rFonts w:ascii="Times New Roman" w:hAnsi="Times New Roman" w:cs="Times New Roman"/>
          <w:sz w:val="24"/>
          <w:szCs w:val="24"/>
        </w:rPr>
        <w:t>;</w:t>
      </w:r>
    </w:p>
    <w:p w:rsidR="00F5114C" w:rsidRPr="00732453" w:rsidRDefault="00DC4B1F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- </w:t>
      </w:r>
      <w:r w:rsidR="00F5114C" w:rsidRPr="00732453">
        <w:rPr>
          <w:rFonts w:ascii="Times New Roman" w:hAnsi="Times New Roman" w:cs="Times New Roman"/>
          <w:sz w:val="24"/>
          <w:szCs w:val="24"/>
        </w:rPr>
        <w:t xml:space="preserve">неоднократной </w:t>
      </w:r>
      <w:proofErr w:type="spellStart"/>
      <w:r w:rsidR="00F5114C" w:rsidRPr="00732453">
        <w:rPr>
          <w:rFonts w:ascii="Times New Roman" w:hAnsi="Times New Roman" w:cs="Times New Roman"/>
          <w:sz w:val="24"/>
          <w:szCs w:val="24"/>
        </w:rPr>
        <w:t>невыборки</w:t>
      </w:r>
      <w:r w:rsidR="005E141A">
        <w:rPr>
          <w:rFonts w:ascii="Times New Roman" w:hAnsi="Times New Roman" w:cs="Times New Roman"/>
          <w:sz w:val="24"/>
          <w:szCs w:val="24"/>
        </w:rPr>
        <w:t>Товара</w:t>
      </w:r>
      <w:proofErr w:type="spellEnd"/>
      <w:r w:rsidR="00F5114C" w:rsidRPr="00732453">
        <w:rPr>
          <w:rFonts w:ascii="Times New Roman" w:hAnsi="Times New Roman" w:cs="Times New Roman"/>
          <w:sz w:val="24"/>
          <w:szCs w:val="24"/>
        </w:rPr>
        <w:t>.</w:t>
      </w:r>
    </w:p>
    <w:p w:rsidR="00FC24EA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2DA2" w:rsidRPr="00732453">
        <w:rPr>
          <w:rFonts w:ascii="Times New Roman" w:hAnsi="Times New Roman" w:cs="Times New Roman"/>
          <w:sz w:val="24"/>
          <w:szCs w:val="24"/>
        </w:rPr>
        <w:t>.</w:t>
      </w:r>
      <w:r w:rsidR="00DC4B1F" w:rsidRPr="00732453">
        <w:rPr>
          <w:rFonts w:ascii="Times New Roman" w:hAnsi="Times New Roman" w:cs="Times New Roman"/>
          <w:sz w:val="24"/>
          <w:szCs w:val="24"/>
        </w:rPr>
        <w:t>5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. Заказчик обязан принять решение об одностороннем отказе от исполнения </w:t>
      </w:r>
      <w:r w:rsidR="00DC4B1F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>онтракта в сл</w:t>
      </w:r>
      <w:r w:rsidR="00DC4B1F" w:rsidRPr="00732453">
        <w:rPr>
          <w:rFonts w:ascii="Times New Roman" w:hAnsi="Times New Roman" w:cs="Times New Roman"/>
          <w:sz w:val="24"/>
          <w:szCs w:val="24"/>
        </w:rPr>
        <w:t>учае, е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сли в ходе исполнения </w:t>
      </w:r>
      <w:r w:rsidR="00DC4B1F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онтракта установлено, что </w:t>
      </w:r>
      <w:r w:rsidR="00DC4B1F" w:rsidRPr="00732453">
        <w:rPr>
          <w:rFonts w:ascii="Times New Roman" w:hAnsi="Times New Roman" w:cs="Times New Roman"/>
          <w:sz w:val="24"/>
          <w:szCs w:val="24"/>
        </w:rPr>
        <w:t>П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</w:t>
      </w:r>
      <w:r w:rsidR="00DD2DA2" w:rsidRPr="00732453">
        <w:rPr>
          <w:rFonts w:ascii="Times New Roman" w:hAnsi="Times New Roman" w:cs="Times New Roman"/>
          <w:sz w:val="24"/>
          <w:szCs w:val="24"/>
        </w:rPr>
        <w:lastRenderedPageBreak/>
        <w:t xml:space="preserve">поставляемому товару или </w:t>
      </w:r>
      <w:r w:rsidR="00DC4B1F" w:rsidRPr="00732453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представил недостоверную информацию о своем соответствии и (или) соответствии </w:t>
      </w:r>
      <w:r w:rsidR="00DD2DA2" w:rsidRPr="00134742">
        <w:rPr>
          <w:rFonts w:ascii="Times New Roman" w:hAnsi="Times New Roman" w:cs="Times New Roman"/>
          <w:sz w:val="24"/>
          <w:szCs w:val="24"/>
        </w:rPr>
        <w:t xml:space="preserve">поставляемого товара таким требованиям, что позволило ему стать победителем определения </w:t>
      </w:r>
      <w:r w:rsidR="005E141A" w:rsidRPr="00134742">
        <w:rPr>
          <w:rFonts w:ascii="Times New Roman" w:hAnsi="Times New Roman" w:cs="Times New Roman"/>
          <w:sz w:val="24"/>
          <w:szCs w:val="24"/>
        </w:rPr>
        <w:t>поставщика</w:t>
      </w:r>
      <w:r w:rsidR="00FC24EA" w:rsidRPr="00134742">
        <w:rPr>
          <w:rFonts w:ascii="Times New Roman" w:hAnsi="Times New Roman" w:cs="Times New Roman"/>
          <w:sz w:val="24"/>
          <w:szCs w:val="24"/>
        </w:rPr>
        <w:t>.</w:t>
      </w:r>
    </w:p>
    <w:p w:rsidR="00DD2DA2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4B1F" w:rsidRPr="00732453">
        <w:rPr>
          <w:rFonts w:ascii="Times New Roman" w:hAnsi="Times New Roman" w:cs="Times New Roman"/>
          <w:sz w:val="24"/>
          <w:szCs w:val="24"/>
        </w:rPr>
        <w:t>.6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DC4B1F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аказчиком проведена экспертиза поставленного товарас привлечением экспертов, экспертных организаций, решение об одностороннем отказе от исполнения </w:t>
      </w:r>
      <w:r w:rsidR="00DC4B1F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онтракта может быть принято </w:t>
      </w:r>
      <w:r w:rsidR="00DC4B1F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аказчиком только при условии, что по результатам экспертизы поставленного товарав заключении эксперта, экспертной организации будут подтверждены нарушения условий </w:t>
      </w:r>
      <w:r w:rsidR="00DC4B1F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онтракта, послужившие основанием для одностороннего отказа </w:t>
      </w:r>
      <w:r w:rsidR="00DC4B1F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аказчика от исполнения </w:t>
      </w:r>
      <w:r w:rsidR="00DC4B1F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>онтракта.</w:t>
      </w:r>
    </w:p>
    <w:p w:rsidR="00DD2DA2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4B1F" w:rsidRPr="00732453">
        <w:rPr>
          <w:rFonts w:ascii="Times New Roman" w:hAnsi="Times New Roman" w:cs="Times New Roman"/>
          <w:sz w:val="24"/>
          <w:szCs w:val="24"/>
        </w:rPr>
        <w:t>.7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DC4B1F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аказчика об одностороннем отказе от исполнения </w:t>
      </w:r>
      <w:r w:rsidR="00DC4B1F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онтракта не позднее чем в течение трех рабочих дней с даты принятия указанного решения, размещается в единой информационной системе и направляется </w:t>
      </w:r>
      <w:r w:rsidR="00DC4B1F" w:rsidRPr="00732453">
        <w:rPr>
          <w:rFonts w:ascii="Times New Roman" w:hAnsi="Times New Roman" w:cs="Times New Roman"/>
          <w:sz w:val="24"/>
          <w:szCs w:val="24"/>
        </w:rPr>
        <w:t>П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оставщику по почте заказным письмом с уведомлением о вручении по адресу </w:t>
      </w:r>
      <w:r w:rsidR="009160D3" w:rsidRPr="00732453">
        <w:rPr>
          <w:rFonts w:ascii="Times New Roman" w:hAnsi="Times New Roman" w:cs="Times New Roman"/>
          <w:sz w:val="24"/>
          <w:szCs w:val="24"/>
        </w:rPr>
        <w:t>П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оставщика, указанному в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 w:rsidR="009160D3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аказчиком подтверждения о его вручении </w:t>
      </w:r>
      <w:r w:rsidR="009160D3" w:rsidRPr="00732453">
        <w:rPr>
          <w:rFonts w:ascii="Times New Roman" w:hAnsi="Times New Roman" w:cs="Times New Roman"/>
          <w:sz w:val="24"/>
          <w:szCs w:val="24"/>
        </w:rPr>
        <w:t>П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оставщику. Выполнение </w:t>
      </w:r>
      <w:r w:rsidR="009160D3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>аказчиком требований настояще</w:t>
      </w:r>
      <w:r w:rsidR="009160D3" w:rsidRPr="00732453">
        <w:rPr>
          <w:rFonts w:ascii="Times New Roman" w:hAnsi="Times New Roman" w:cs="Times New Roman"/>
          <w:sz w:val="24"/>
          <w:szCs w:val="24"/>
        </w:rPr>
        <w:t xml:space="preserve">гопункта 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считается надлежащим уведомлением </w:t>
      </w:r>
      <w:r w:rsidR="009160D3" w:rsidRPr="00732453">
        <w:rPr>
          <w:rFonts w:ascii="Times New Roman" w:hAnsi="Times New Roman" w:cs="Times New Roman"/>
          <w:sz w:val="24"/>
          <w:szCs w:val="24"/>
        </w:rPr>
        <w:t>П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оставщика об одностороннем отказе от исполнения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онтракта. Датой такого надлежащего уведомления признается дата получения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аказчиком подтверждения о вручении </w:t>
      </w:r>
      <w:r w:rsidR="009160D3" w:rsidRPr="00732453">
        <w:rPr>
          <w:rFonts w:ascii="Times New Roman" w:hAnsi="Times New Roman" w:cs="Times New Roman"/>
          <w:sz w:val="24"/>
          <w:szCs w:val="24"/>
        </w:rPr>
        <w:t>П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оставщику указанного уведомления либо дата получения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аказчиком информации об отсутствии </w:t>
      </w:r>
      <w:r w:rsidR="009160D3" w:rsidRPr="00732453">
        <w:rPr>
          <w:rFonts w:ascii="Times New Roman" w:hAnsi="Times New Roman" w:cs="Times New Roman"/>
          <w:sz w:val="24"/>
          <w:szCs w:val="24"/>
        </w:rPr>
        <w:t>П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оставщика по его адресу, указанному в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аказчика об одностороннем отказе от исполнения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>онтракта в единой информационной системе.</w:t>
      </w:r>
    </w:p>
    <w:p w:rsidR="00DD2DA2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60D3" w:rsidRPr="00732453">
        <w:rPr>
          <w:rFonts w:ascii="Times New Roman" w:hAnsi="Times New Roman" w:cs="Times New Roman"/>
          <w:sz w:val="24"/>
          <w:szCs w:val="24"/>
        </w:rPr>
        <w:t>.8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9160D3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аказчика об одностороннем отказе от исполнения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онтракта вступает в силу и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 считается расторгнутым через десять дней с даты надлежащего уведомления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="009160D3" w:rsidRPr="00732453">
        <w:rPr>
          <w:rFonts w:ascii="Times New Roman" w:hAnsi="Times New Roman" w:cs="Times New Roman"/>
          <w:sz w:val="24"/>
          <w:szCs w:val="24"/>
        </w:rPr>
        <w:t>П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оставщика об одностороннем отказе от исполнения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>онтракта.</w:t>
      </w:r>
    </w:p>
    <w:p w:rsidR="00DD2DA2" w:rsidRPr="00732453" w:rsidRDefault="00134742" w:rsidP="004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60D3" w:rsidRPr="00732453">
        <w:rPr>
          <w:rFonts w:ascii="Times New Roman" w:hAnsi="Times New Roman" w:cs="Times New Roman"/>
          <w:sz w:val="24"/>
          <w:szCs w:val="24"/>
        </w:rPr>
        <w:t>.9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. Заказчик обязан отменить не вступившее в силу решение об одностороннем отказе от исполнения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онтракта, если в течение десятидневного срока с даты надлежащего уведомления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П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оставщика о принятом решении об одностороннем отказе от исполнения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онтракта устранено нарушение условий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онтракта, послужившее основанием для принятия указанного решения, а также </w:t>
      </w:r>
      <w:r w:rsidR="009160D3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аказчику компенсированы затраты на проведение экспертизы </w:t>
      </w:r>
      <w:r w:rsidR="009160D3" w:rsidRPr="00732453">
        <w:rPr>
          <w:rFonts w:ascii="Times New Roman" w:hAnsi="Times New Roman" w:cs="Times New Roman"/>
          <w:sz w:val="24"/>
          <w:szCs w:val="24"/>
        </w:rPr>
        <w:t>поставленного товара с привлечением экспертов, экспертных организаций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. Данное правило не применяется в случае повторного нарушения </w:t>
      </w:r>
      <w:r w:rsidRPr="00732453">
        <w:rPr>
          <w:rFonts w:ascii="Times New Roman" w:hAnsi="Times New Roman" w:cs="Times New Roman"/>
          <w:sz w:val="24"/>
          <w:szCs w:val="24"/>
        </w:rPr>
        <w:t>Поставщиком условий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онтракта, которые в соответствии с </w:t>
      </w:r>
      <w:r w:rsidR="009160D3" w:rsidRPr="00732453">
        <w:rPr>
          <w:rFonts w:ascii="Times New Roman" w:hAnsi="Times New Roman" w:cs="Times New Roman"/>
          <w:sz w:val="24"/>
          <w:szCs w:val="24"/>
        </w:rPr>
        <w:t>настоящим разделом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 являются основанием для одностороннего отказа </w:t>
      </w:r>
      <w:r w:rsidR="009160D3" w:rsidRPr="00732453">
        <w:rPr>
          <w:rFonts w:ascii="Times New Roman" w:hAnsi="Times New Roman" w:cs="Times New Roman"/>
          <w:sz w:val="24"/>
          <w:szCs w:val="24"/>
        </w:rPr>
        <w:t>З</w:t>
      </w:r>
      <w:r w:rsidR="00DD2DA2" w:rsidRPr="00732453">
        <w:rPr>
          <w:rFonts w:ascii="Times New Roman" w:hAnsi="Times New Roman" w:cs="Times New Roman"/>
          <w:sz w:val="24"/>
          <w:szCs w:val="24"/>
        </w:rPr>
        <w:t xml:space="preserve">аказчика от исполнения </w:t>
      </w:r>
      <w:r w:rsidR="009160D3" w:rsidRPr="00732453">
        <w:rPr>
          <w:rFonts w:ascii="Times New Roman" w:hAnsi="Times New Roman" w:cs="Times New Roman"/>
          <w:sz w:val="24"/>
          <w:szCs w:val="24"/>
        </w:rPr>
        <w:t>К</w:t>
      </w:r>
      <w:r w:rsidR="00DD2DA2" w:rsidRPr="00732453">
        <w:rPr>
          <w:rFonts w:ascii="Times New Roman" w:hAnsi="Times New Roman" w:cs="Times New Roman"/>
          <w:sz w:val="24"/>
          <w:szCs w:val="24"/>
        </w:rPr>
        <w:t>онтракта.</w:t>
      </w:r>
    </w:p>
    <w:p w:rsidR="005F3C19" w:rsidRPr="00732453" w:rsidRDefault="005F3C19" w:rsidP="005F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C19" w:rsidRPr="00732453" w:rsidRDefault="00134742" w:rsidP="005F3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3C19" w:rsidRPr="006D7084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5F3C19" w:rsidRPr="00732453" w:rsidRDefault="005F3C19" w:rsidP="005F3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C19" w:rsidRPr="00134742" w:rsidRDefault="00134742" w:rsidP="005F3C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3C19" w:rsidRPr="006D7084">
        <w:rPr>
          <w:rFonts w:ascii="Times New Roman" w:hAnsi="Times New Roman" w:cs="Times New Roman"/>
          <w:sz w:val="24"/>
          <w:szCs w:val="24"/>
        </w:rPr>
        <w:t>.1</w:t>
      </w:r>
      <w:r w:rsidR="005F3C19" w:rsidRPr="00134742">
        <w:rPr>
          <w:rFonts w:ascii="Times New Roman" w:hAnsi="Times New Roman" w:cs="Times New Roman"/>
          <w:sz w:val="24"/>
          <w:szCs w:val="24"/>
        </w:rPr>
        <w:t>. Контракт вступает в силу с момента заключения и действует до «</w:t>
      </w:r>
      <w:r w:rsidRPr="00134742">
        <w:rPr>
          <w:rFonts w:ascii="Times New Roman" w:hAnsi="Times New Roman" w:cs="Times New Roman"/>
          <w:sz w:val="24"/>
          <w:szCs w:val="24"/>
        </w:rPr>
        <w:t>31</w:t>
      </w:r>
      <w:r w:rsidR="005F3C19" w:rsidRPr="00134742">
        <w:rPr>
          <w:rFonts w:ascii="Times New Roman" w:hAnsi="Times New Roman" w:cs="Times New Roman"/>
          <w:sz w:val="24"/>
          <w:szCs w:val="24"/>
        </w:rPr>
        <w:t>»</w:t>
      </w:r>
      <w:r w:rsidRPr="00134742">
        <w:rPr>
          <w:rFonts w:ascii="Times New Roman" w:hAnsi="Times New Roman" w:cs="Times New Roman"/>
          <w:sz w:val="24"/>
          <w:szCs w:val="24"/>
        </w:rPr>
        <w:t xml:space="preserve"> </w:t>
      </w:r>
      <w:r w:rsidR="00B16AF9">
        <w:rPr>
          <w:rFonts w:ascii="Times New Roman" w:hAnsi="Times New Roman" w:cs="Times New Roman"/>
          <w:sz w:val="24"/>
          <w:szCs w:val="24"/>
        </w:rPr>
        <w:t>декабря</w:t>
      </w:r>
      <w:r w:rsidRPr="00134742">
        <w:rPr>
          <w:rFonts w:ascii="Times New Roman" w:hAnsi="Times New Roman" w:cs="Times New Roman"/>
          <w:sz w:val="24"/>
          <w:szCs w:val="24"/>
        </w:rPr>
        <w:t xml:space="preserve"> </w:t>
      </w:r>
      <w:r w:rsidR="005F3C19" w:rsidRPr="00134742">
        <w:rPr>
          <w:rFonts w:ascii="Times New Roman" w:hAnsi="Times New Roman" w:cs="Times New Roman"/>
          <w:sz w:val="24"/>
          <w:szCs w:val="24"/>
        </w:rPr>
        <w:t>20</w:t>
      </w:r>
      <w:r w:rsidRPr="00134742">
        <w:rPr>
          <w:rFonts w:ascii="Times New Roman" w:hAnsi="Times New Roman" w:cs="Times New Roman"/>
          <w:sz w:val="24"/>
          <w:szCs w:val="24"/>
        </w:rPr>
        <w:t>2</w:t>
      </w:r>
      <w:r w:rsidR="00B16AF9">
        <w:rPr>
          <w:rFonts w:ascii="Times New Roman" w:hAnsi="Times New Roman" w:cs="Times New Roman"/>
          <w:sz w:val="24"/>
          <w:szCs w:val="24"/>
        </w:rPr>
        <w:t>1</w:t>
      </w:r>
      <w:r w:rsidRPr="00134742">
        <w:rPr>
          <w:rFonts w:ascii="Times New Roman" w:hAnsi="Times New Roman" w:cs="Times New Roman"/>
          <w:sz w:val="24"/>
          <w:szCs w:val="24"/>
        </w:rPr>
        <w:t xml:space="preserve"> </w:t>
      </w:r>
      <w:r w:rsidR="005F3C19" w:rsidRPr="0013474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F3C19" w:rsidRPr="00134742">
        <w:rPr>
          <w:rFonts w:ascii="Times New Roman" w:hAnsi="Times New Roman" w:cs="Times New Roman"/>
          <w:sz w:val="24"/>
          <w:szCs w:val="24"/>
        </w:rPr>
        <w:t>.2. Окончание срока действия Контракта влечет прекращение взаимных обязательств Сторон по Контракту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C19" w:rsidRPr="00732453" w:rsidRDefault="00134742" w:rsidP="005F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3C19" w:rsidRPr="00134742">
        <w:rPr>
          <w:rFonts w:ascii="Times New Roman" w:hAnsi="Times New Roman" w:cs="Times New Roman"/>
          <w:sz w:val="24"/>
          <w:szCs w:val="24"/>
        </w:rPr>
        <w:t>.3. Окончание срока действия Контракта не освобождает</w:t>
      </w:r>
      <w:r w:rsidR="005F3C19">
        <w:rPr>
          <w:rFonts w:ascii="Times New Roman" w:hAnsi="Times New Roman" w:cs="Times New Roman"/>
          <w:sz w:val="24"/>
          <w:szCs w:val="24"/>
        </w:rPr>
        <w:t>С</w:t>
      </w:r>
      <w:r w:rsidR="005F3C19" w:rsidRPr="00732453">
        <w:rPr>
          <w:rFonts w:ascii="Times New Roman" w:hAnsi="Times New Roman" w:cs="Times New Roman"/>
          <w:sz w:val="24"/>
          <w:szCs w:val="24"/>
        </w:rPr>
        <w:t xml:space="preserve">тороны от ответственности за его нарушение. </w:t>
      </w:r>
    </w:p>
    <w:p w:rsidR="005F3C19" w:rsidRPr="006D7084" w:rsidRDefault="00134742" w:rsidP="005F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3C19" w:rsidRPr="006D7084">
        <w:rPr>
          <w:rFonts w:ascii="Times New Roman" w:hAnsi="Times New Roman" w:cs="Times New Roman"/>
          <w:sz w:val="24"/>
          <w:szCs w:val="24"/>
        </w:rPr>
        <w:t>.4. При исполнении Контракта время исчисляется по местному времени Заказчика.</w:t>
      </w:r>
    </w:p>
    <w:p w:rsidR="005F3C19" w:rsidRDefault="00134742" w:rsidP="005F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3C19" w:rsidRPr="006D7084">
        <w:rPr>
          <w:rFonts w:ascii="Times New Roman" w:hAnsi="Times New Roman" w:cs="Times New Roman"/>
          <w:sz w:val="24"/>
          <w:szCs w:val="24"/>
        </w:rPr>
        <w:t>.5.</w:t>
      </w:r>
      <w:r w:rsidR="005F3C19" w:rsidRPr="00732453">
        <w:rPr>
          <w:rFonts w:ascii="Times New Roman" w:hAnsi="Times New Roman" w:cs="Times New Roman"/>
          <w:sz w:val="24"/>
          <w:szCs w:val="24"/>
        </w:rPr>
        <w:t xml:space="preserve"> В случае возникновения разногласий и спорных вопросов при исполнении Контракта Стороны должны приложить </w:t>
      </w:r>
      <w:r w:rsidR="005F3C19">
        <w:rPr>
          <w:rFonts w:ascii="Times New Roman" w:hAnsi="Times New Roman" w:cs="Times New Roman"/>
          <w:sz w:val="24"/>
          <w:szCs w:val="24"/>
        </w:rPr>
        <w:t xml:space="preserve">все </w:t>
      </w:r>
      <w:r w:rsidR="005F3C19" w:rsidRPr="00732453">
        <w:rPr>
          <w:rFonts w:ascii="Times New Roman" w:hAnsi="Times New Roman" w:cs="Times New Roman"/>
          <w:sz w:val="24"/>
          <w:szCs w:val="24"/>
        </w:rPr>
        <w:t>усилия, чтобы путем переговоров разрешить их. Переговоры ведутся в устной и письменной форме, при этом ссылаться можно только на результаты переговоров, подтверждаемые документально.</w:t>
      </w:r>
    </w:p>
    <w:p w:rsidR="005F3C19" w:rsidRPr="006D7084" w:rsidRDefault="00134742" w:rsidP="005F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F3C19" w:rsidRPr="006D7084">
        <w:rPr>
          <w:rFonts w:ascii="Times New Roman" w:hAnsi="Times New Roman" w:cs="Times New Roman"/>
          <w:sz w:val="24"/>
          <w:szCs w:val="24"/>
        </w:rPr>
        <w:t xml:space="preserve">.6. Действия и сроки их совершения, которые не определены Контрактом, совершаются Сторонами согласно законодательству Российской Федерации, обычаям делового оборота в разумный срок. </w:t>
      </w:r>
    </w:p>
    <w:p w:rsidR="005F3C19" w:rsidRPr="006D7084" w:rsidRDefault="00134742" w:rsidP="005F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3C19" w:rsidRPr="006D7084">
        <w:rPr>
          <w:rFonts w:ascii="Times New Roman" w:hAnsi="Times New Roman" w:cs="Times New Roman"/>
          <w:sz w:val="24"/>
          <w:szCs w:val="24"/>
        </w:rPr>
        <w:t>.7. Любые споры, разногласия и требования, вытекающие из Контракта, подлежат разрешению в Арбитражном суде Республики Саха (Якутия).</w:t>
      </w:r>
    </w:p>
    <w:p w:rsidR="005F3C19" w:rsidRPr="00732453" w:rsidRDefault="00134742" w:rsidP="005F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3C19" w:rsidRPr="006D7084">
        <w:rPr>
          <w:rFonts w:ascii="Times New Roman" w:hAnsi="Times New Roman" w:cs="Times New Roman"/>
          <w:sz w:val="24"/>
          <w:szCs w:val="24"/>
        </w:rPr>
        <w:t>.8.</w:t>
      </w:r>
      <w:r w:rsidR="005F3C19" w:rsidRPr="00732453">
        <w:rPr>
          <w:rFonts w:ascii="Times New Roman" w:hAnsi="Times New Roman" w:cs="Times New Roman"/>
          <w:sz w:val="24"/>
          <w:szCs w:val="24"/>
        </w:rPr>
        <w:t xml:space="preserve"> В случае изменения наименования, адреса места нахождения или банковских реквизитов Стороны, она письменно извещает об этом другую Сторону в течение </w:t>
      </w:r>
      <w:r>
        <w:rPr>
          <w:rFonts w:ascii="Times New Roman" w:hAnsi="Times New Roman" w:cs="Times New Roman"/>
          <w:sz w:val="24"/>
          <w:szCs w:val="24"/>
        </w:rPr>
        <w:t>2 (двух)</w:t>
      </w:r>
      <w:r w:rsidR="005F3C19" w:rsidRPr="00732453">
        <w:rPr>
          <w:rFonts w:ascii="Times New Roman" w:hAnsi="Times New Roman" w:cs="Times New Roman"/>
          <w:sz w:val="24"/>
          <w:szCs w:val="24"/>
        </w:rPr>
        <w:t xml:space="preserve"> рабочих дней с даты такого изменения. </w:t>
      </w:r>
    </w:p>
    <w:p w:rsidR="005F3C19" w:rsidRDefault="00134742" w:rsidP="005F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3C19" w:rsidRPr="006D7084">
        <w:rPr>
          <w:rFonts w:ascii="Times New Roman" w:hAnsi="Times New Roman" w:cs="Times New Roman"/>
          <w:sz w:val="24"/>
          <w:szCs w:val="24"/>
        </w:rPr>
        <w:t>.9.</w:t>
      </w:r>
      <w:r w:rsidR="005F3C19" w:rsidRPr="008F0FE0">
        <w:rPr>
          <w:rFonts w:ascii="Times New Roman" w:hAnsi="Times New Roman" w:cs="Times New Roman"/>
          <w:sz w:val="24"/>
          <w:szCs w:val="24"/>
        </w:rPr>
        <w:t>Настоящий Контракт заключен в электронной форме через функционал единой информационной системы (ЕИС) в сфере закупок.</w:t>
      </w:r>
    </w:p>
    <w:p w:rsidR="005F3C19" w:rsidRPr="006D7084" w:rsidRDefault="00134742" w:rsidP="005F3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3C19" w:rsidRPr="006D7084">
        <w:rPr>
          <w:rFonts w:ascii="Times New Roman" w:hAnsi="Times New Roman" w:cs="Times New Roman"/>
          <w:sz w:val="24"/>
          <w:szCs w:val="24"/>
        </w:rPr>
        <w:t>.10. Все приложения к Контракту являются его неотъемной частью.</w:t>
      </w:r>
    </w:p>
    <w:p w:rsidR="005F3C19" w:rsidRPr="006D7084" w:rsidRDefault="005F3C19" w:rsidP="005F3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C19" w:rsidRPr="00732453" w:rsidRDefault="005F3C19" w:rsidP="005F3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84">
        <w:rPr>
          <w:rFonts w:ascii="Times New Roman" w:hAnsi="Times New Roman" w:cs="Times New Roman"/>
          <w:b/>
          <w:sz w:val="24"/>
          <w:szCs w:val="24"/>
        </w:rPr>
        <w:t>1</w:t>
      </w:r>
      <w:r w:rsidR="00134742">
        <w:rPr>
          <w:rFonts w:ascii="Times New Roman" w:hAnsi="Times New Roman" w:cs="Times New Roman"/>
          <w:b/>
          <w:sz w:val="24"/>
          <w:szCs w:val="24"/>
        </w:rPr>
        <w:t>0</w:t>
      </w:r>
      <w:r w:rsidRPr="006D7084">
        <w:rPr>
          <w:rFonts w:ascii="Times New Roman" w:hAnsi="Times New Roman" w:cs="Times New Roman"/>
          <w:b/>
          <w:sz w:val="24"/>
          <w:szCs w:val="24"/>
        </w:rPr>
        <w:t>.</w:t>
      </w:r>
      <w:r w:rsidRPr="00732453">
        <w:rPr>
          <w:rFonts w:ascii="Times New Roman" w:hAnsi="Times New Roman" w:cs="Times New Roman"/>
          <w:b/>
          <w:sz w:val="24"/>
          <w:szCs w:val="24"/>
        </w:rPr>
        <w:t xml:space="preserve"> Место нахождения, банковские реквизиты, контактные данные Сторон</w:t>
      </w:r>
    </w:p>
    <w:p w:rsidR="00376F02" w:rsidRPr="00732453" w:rsidRDefault="00376F02" w:rsidP="004879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C057A1" w:rsidRPr="00732453" w:rsidTr="00B06414">
        <w:tc>
          <w:tcPr>
            <w:tcW w:w="4785" w:type="dxa"/>
          </w:tcPr>
          <w:p w:rsidR="00376F02" w:rsidRPr="00732453" w:rsidRDefault="00376F02" w:rsidP="004879AF">
            <w:pPr>
              <w:tabs>
                <w:tab w:val="left" w:pos="4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53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</w:tcPr>
          <w:p w:rsidR="00376F02" w:rsidRPr="00732453" w:rsidRDefault="00376F02" w:rsidP="004879AF">
            <w:pPr>
              <w:tabs>
                <w:tab w:val="left" w:pos="4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53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</w:tr>
      <w:tr w:rsidR="00376F02" w:rsidRPr="00732453" w:rsidTr="007C4A9C">
        <w:trPr>
          <w:trHeight w:val="649"/>
        </w:trPr>
        <w:tc>
          <w:tcPr>
            <w:tcW w:w="4785" w:type="dxa"/>
          </w:tcPr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</w:t>
            </w:r>
          </w:p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Нюрбинский</w:t>
            </w:r>
            <w:proofErr w:type="spellEnd"/>
            <w:r w:rsidRPr="0063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межулусный</w:t>
            </w:r>
            <w:proofErr w:type="spellEnd"/>
            <w:r w:rsidRPr="00634765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 имени В.А. Петровой»</w:t>
            </w:r>
          </w:p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678450, Республика Саха (Якутия), </w:t>
            </w:r>
            <w:proofErr w:type="spellStart"/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Нюрбинский</w:t>
            </w:r>
            <w:proofErr w:type="spellEnd"/>
            <w:r w:rsidRPr="00634765">
              <w:rPr>
                <w:rFonts w:ascii="Times New Roman" w:hAnsi="Times New Roman" w:cs="Times New Roman"/>
                <w:sz w:val="24"/>
                <w:szCs w:val="24"/>
              </w:rPr>
              <w:t xml:space="preserve"> улус г. Нюрба, ул. Теленкова д. 13</w:t>
            </w:r>
          </w:p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ИНН 1419003805 КПП 141901001</w:t>
            </w:r>
          </w:p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БИК ТОФК 019805001</w:t>
            </w:r>
          </w:p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ОКТМО 98626000</w:t>
            </w:r>
          </w:p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Номер счета банка получателя 40102810345370000085</w:t>
            </w:r>
          </w:p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Отделение-НБ</w:t>
            </w:r>
            <w:proofErr w:type="spellEnd"/>
            <w:r w:rsidRPr="0063476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Саха (Якутия)</w:t>
            </w:r>
            <w:proofErr w:type="spellStart"/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БанкаРоссии</w:t>
            </w:r>
            <w:proofErr w:type="spellEnd"/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//УФК по Республике Саха (Якутия) г. Якутск</w:t>
            </w:r>
          </w:p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Казначейский счет 03224643980000001601</w:t>
            </w:r>
          </w:p>
          <w:p w:rsidR="00634765" w:rsidRPr="0063476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 Республики Саха (Якутия)</w:t>
            </w:r>
          </w:p>
          <w:p w:rsidR="007E72F5" w:rsidRPr="007E72F5" w:rsidRDefault="00634765" w:rsidP="0063476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65">
              <w:rPr>
                <w:rFonts w:ascii="Times New Roman" w:hAnsi="Times New Roman" w:cs="Times New Roman"/>
                <w:sz w:val="24"/>
                <w:szCs w:val="24"/>
              </w:rPr>
              <w:t>л/с 20148019571</w:t>
            </w:r>
          </w:p>
          <w:p w:rsidR="007E72F5" w:rsidRPr="007E72F5" w:rsidRDefault="007E72F5" w:rsidP="007E72F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E72F5" w:rsidRPr="007E72F5" w:rsidRDefault="007E72F5" w:rsidP="007E72F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F5" w:rsidRPr="007E72F5" w:rsidRDefault="007E72F5" w:rsidP="007E72F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proofErr w:type="spellStart"/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В.Н.Котоконова</w:t>
            </w:r>
            <w:proofErr w:type="spellEnd"/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72F5" w:rsidRPr="007E72F5" w:rsidRDefault="007E72F5" w:rsidP="007E72F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F5" w:rsidRPr="007E72F5" w:rsidRDefault="00634765" w:rsidP="007E72F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«___»____________________202</w:t>
            </w:r>
            <w:r w:rsidR="00F2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2F5" w:rsidRPr="007E72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E72F5" w:rsidRPr="007E72F5" w:rsidRDefault="007E72F5" w:rsidP="007E72F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2" w:rsidRPr="00732453" w:rsidRDefault="007E72F5" w:rsidP="007E72F5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tbl>
            <w:tblPr>
              <w:tblW w:w="0" w:type="auto"/>
              <w:tblLook w:val="0000"/>
            </w:tblPr>
            <w:tblGrid>
              <w:gridCol w:w="4348"/>
              <w:gridCol w:w="222"/>
            </w:tblGrid>
            <w:tr w:rsidR="00F236C3" w:rsidRPr="00CE0C82" w:rsidTr="00525FE5">
              <w:tc>
                <w:tcPr>
                  <w:tcW w:w="8522" w:type="dxa"/>
                  <w:gridSpan w:val="2"/>
                </w:tcPr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Индивидуальный предприниматель</w:t>
                  </w:r>
                </w:p>
              </w:tc>
            </w:tr>
            <w:tr w:rsidR="00F236C3" w:rsidRPr="00591F16" w:rsidTr="00525FE5">
              <w:tc>
                <w:tcPr>
                  <w:tcW w:w="8522" w:type="dxa"/>
                  <w:gridSpan w:val="2"/>
                </w:tcPr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Игнатчук</w:t>
                  </w:r>
                  <w:proofErr w:type="spellEnd"/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Василий Иванович</w:t>
                  </w:r>
                </w:p>
              </w:tc>
            </w:tr>
            <w:tr w:rsidR="00F236C3" w:rsidRPr="00CE0C82" w:rsidTr="00525FE5">
              <w:tc>
                <w:tcPr>
                  <w:tcW w:w="8522" w:type="dxa"/>
                  <w:gridSpan w:val="2"/>
                </w:tcPr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ЕГРИП 304141904300011 от 12.02.2004г.</w:t>
                  </w:r>
                </w:p>
              </w:tc>
            </w:tr>
            <w:tr w:rsidR="00F236C3" w:rsidRPr="00CE0C82" w:rsidTr="00F236C3">
              <w:trPr>
                <w:cantSplit/>
                <w:trHeight w:val="113"/>
              </w:trPr>
              <w:tc>
                <w:tcPr>
                  <w:tcW w:w="8286" w:type="dxa"/>
                </w:tcPr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678250 Республика Саха(Якутия)</w:t>
                  </w: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Нюрба ,ул. Кошевого дом №11 кв1</w:t>
                  </w: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 (411-34) 2-43-50       8-914-2-787-000</w:t>
                  </w:r>
                </w:p>
                <w:p w:rsid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факс (411-34) 2-35-29</w:t>
                  </w: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141901369499</w:t>
                  </w: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 № 40802810276170000087</w:t>
                  </w: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Дополнительный офис № 8603/0168</w:t>
                  </w: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Филиал №8603 Якутское отделение, г. Якутск</w:t>
                  </w: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ПАО Сбербанк</w:t>
                  </w: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049805609</w:t>
                  </w: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6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30101810400000000609</w:t>
                  </w:r>
                </w:p>
                <w:p w:rsidR="00F236C3" w:rsidRDefault="00F236C3" w:rsidP="00F236C3">
                  <w:pPr>
                    <w:tabs>
                      <w:tab w:val="left" w:pos="414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236C3" w:rsidRPr="007E72F5" w:rsidRDefault="00F236C3" w:rsidP="00F236C3">
                  <w:pPr>
                    <w:tabs>
                      <w:tab w:val="left" w:pos="414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Индивидуальный предприниматель </w:t>
                  </w:r>
                  <w:r w:rsidRPr="007E72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36C3" w:rsidRPr="007E72F5" w:rsidRDefault="00F236C3" w:rsidP="00F236C3">
                  <w:pPr>
                    <w:tabs>
                      <w:tab w:val="left" w:pos="414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2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В.И.Игнатчук</w:t>
                  </w:r>
                  <w:proofErr w:type="spellEnd"/>
                  <w:r w:rsidRPr="007E72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F236C3" w:rsidRPr="007E72F5" w:rsidRDefault="00F236C3" w:rsidP="00F236C3">
                  <w:pPr>
                    <w:tabs>
                      <w:tab w:val="left" w:pos="4144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«___»____________________2021</w:t>
                  </w:r>
                  <w:r w:rsidRPr="007E72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F236C3" w:rsidRPr="00F236C3" w:rsidRDefault="00F236C3" w:rsidP="00F236C3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2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236" w:type="dxa"/>
                </w:tcPr>
                <w:p w:rsidR="00F236C3" w:rsidRPr="00CE0C82" w:rsidRDefault="00F236C3" w:rsidP="00525FE5">
                  <w:pPr>
                    <w:jc w:val="center"/>
                    <w:rPr>
                      <w:sz w:val="36"/>
                    </w:rPr>
                  </w:pPr>
                </w:p>
              </w:tc>
            </w:tr>
          </w:tbl>
          <w:p w:rsidR="00376F02" w:rsidRPr="00732453" w:rsidRDefault="00376F02" w:rsidP="004879AF">
            <w:pPr>
              <w:tabs>
                <w:tab w:val="left" w:pos="4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FBE" w:rsidRPr="00732453" w:rsidRDefault="00C41FBE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2FA" w:rsidRDefault="008342FA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72F5" w:rsidRDefault="007E72F5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72F5" w:rsidRDefault="007E72F5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72F5" w:rsidRDefault="007E72F5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72F5" w:rsidRDefault="007E72F5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72F5" w:rsidRDefault="007E72F5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72F5" w:rsidRDefault="007E72F5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72F5" w:rsidRDefault="007E72F5" w:rsidP="004879AF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1FBE" w:rsidRPr="00732453" w:rsidRDefault="00C41FBE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41FBE" w:rsidRPr="00732453" w:rsidRDefault="00C41FBE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к </w:t>
      </w:r>
      <w:r w:rsidR="007E72F5">
        <w:rPr>
          <w:rFonts w:ascii="Times New Roman" w:hAnsi="Times New Roman" w:cs="Times New Roman"/>
          <w:sz w:val="24"/>
          <w:szCs w:val="24"/>
        </w:rPr>
        <w:t>Договору</w:t>
      </w:r>
    </w:p>
    <w:p w:rsidR="00C41FBE" w:rsidRPr="00732453" w:rsidRDefault="00F236C3" w:rsidP="00F23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159C">
        <w:rPr>
          <w:rFonts w:ascii="Times New Roman" w:hAnsi="Times New Roman" w:cs="Times New Roman"/>
          <w:sz w:val="24"/>
          <w:szCs w:val="24"/>
        </w:rPr>
        <w:t>№</w:t>
      </w:r>
      <w:r w:rsidRPr="00F236C3">
        <w:rPr>
          <w:rFonts w:ascii="Times New Roman" w:hAnsi="Times New Roman" w:cs="Times New Roman"/>
          <w:sz w:val="24"/>
          <w:szCs w:val="24"/>
        </w:rPr>
        <w:t>140065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FBE" w:rsidRPr="00F236C3">
        <w:rPr>
          <w:rFonts w:ascii="Times New Roman" w:hAnsi="Times New Roman" w:cs="Times New Roman"/>
          <w:sz w:val="24"/>
          <w:szCs w:val="24"/>
        </w:rPr>
        <w:t xml:space="preserve">от </w:t>
      </w:r>
      <w:r w:rsidR="003643C5">
        <w:rPr>
          <w:rFonts w:ascii="Times New Roman" w:hAnsi="Times New Roman" w:cs="Times New Roman"/>
          <w:sz w:val="24"/>
          <w:szCs w:val="24"/>
        </w:rPr>
        <w:t>«19</w:t>
      </w:r>
      <w:r w:rsidR="00A70415" w:rsidRPr="00F236C3">
        <w:rPr>
          <w:rFonts w:ascii="Times New Roman" w:hAnsi="Times New Roman" w:cs="Times New Roman"/>
          <w:sz w:val="24"/>
          <w:szCs w:val="24"/>
        </w:rPr>
        <w:t>»</w:t>
      </w:r>
      <w:r w:rsidR="003643C5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A70415" w:rsidRPr="00F236C3">
        <w:rPr>
          <w:rFonts w:ascii="Times New Roman" w:hAnsi="Times New Roman" w:cs="Times New Roman"/>
          <w:sz w:val="24"/>
          <w:szCs w:val="24"/>
        </w:rPr>
        <w:t>20</w:t>
      </w:r>
      <w:r w:rsidR="003643C5">
        <w:rPr>
          <w:rFonts w:ascii="Times New Roman" w:hAnsi="Times New Roman" w:cs="Times New Roman"/>
          <w:sz w:val="24"/>
          <w:szCs w:val="24"/>
        </w:rPr>
        <w:t xml:space="preserve">21 </w:t>
      </w:r>
      <w:r w:rsidR="00A70415" w:rsidRPr="00F236C3">
        <w:rPr>
          <w:rFonts w:ascii="Times New Roman" w:hAnsi="Times New Roman" w:cs="Times New Roman"/>
          <w:sz w:val="24"/>
          <w:szCs w:val="24"/>
        </w:rPr>
        <w:t>г.</w:t>
      </w:r>
    </w:p>
    <w:p w:rsidR="00C41FBE" w:rsidRPr="00732453" w:rsidRDefault="00C41FBE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1FBE" w:rsidRPr="00732453" w:rsidRDefault="00C41FBE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Look w:val="04A0"/>
      </w:tblPr>
      <w:tblGrid>
        <w:gridCol w:w="540"/>
        <w:gridCol w:w="1590"/>
        <w:gridCol w:w="3541"/>
        <w:gridCol w:w="850"/>
        <w:gridCol w:w="851"/>
        <w:gridCol w:w="1276"/>
        <w:gridCol w:w="1559"/>
      </w:tblGrid>
      <w:tr w:rsidR="00F236C3" w:rsidRPr="0037483C" w:rsidTr="00F236C3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C3" w:rsidRPr="0037483C" w:rsidRDefault="00F236C3" w:rsidP="00051E5F">
            <w:pPr>
              <w:rPr>
                <w:rFonts w:ascii="Times New Roman" w:hAnsi="Times New Roman" w:cs="Times New Roman"/>
              </w:rPr>
            </w:pPr>
            <w:r w:rsidRPr="003748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6C3" w:rsidRPr="0037483C" w:rsidRDefault="00F236C3" w:rsidP="00051E5F">
            <w:pPr>
              <w:jc w:val="center"/>
              <w:rPr>
                <w:rFonts w:ascii="Times New Roman" w:hAnsi="Times New Roman" w:cs="Times New Roman"/>
              </w:rPr>
            </w:pPr>
            <w:r w:rsidRPr="0037483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3" w:rsidRPr="0037483C" w:rsidRDefault="00F236C3" w:rsidP="00051E5F">
            <w:pPr>
              <w:jc w:val="center"/>
              <w:rPr>
                <w:rFonts w:ascii="Times New Roman" w:hAnsi="Times New Roman" w:cs="Times New Roman"/>
              </w:rPr>
            </w:pPr>
            <w:r w:rsidRPr="0037483C">
              <w:rPr>
                <w:rFonts w:ascii="Times New Roman" w:hAnsi="Times New Roman" w:cs="Times New Roman"/>
              </w:rPr>
              <w:t xml:space="preserve">Требования к качественным  </w:t>
            </w:r>
          </w:p>
          <w:p w:rsidR="00F236C3" w:rsidRPr="0037483C" w:rsidRDefault="00F236C3" w:rsidP="00051E5F">
            <w:pPr>
              <w:jc w:val="center"/>
              <w:rPr>
                <w:rFonts w:ascii="Times New Roman" w:hAnsi="Times New Roman" w:cs="Times New Roman"/>
              </w:rPr>
            </w:pPr>
            <w:r w:rsidRPr="0037483C">
              <w:rPr>
                <w:rFonts w:ascii="Times New Roman" w:hAnsi="Times New Roman" w:cs="Times New Roman"/>
              </w:rPr>
              <w:t>характеристикам товара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6C3" w:rsidRPr="0037483C" w:rsidRDefault="00F236C3" w:rsidP="00051E5F">
            <w:pPr>
              <w:rPr>
                <w:rFonts w:ascii="Times New Roman" w:hAnsi="Times New Roman" w:cs="Times New Roman"/>
                <w:bCs/>
              </w:rPr>
            </w:pPr>
            <w:r w:rsidRPr="0037483C">
              <w:rPr>
                <w:rFonts w:ascii="Times New Roman" w:hAnsi="Times New Roman" w:cs="Times New Roman"/>
                <w:bCs/>
              </w:rPr>
              <w:t xml:space="preserve">Ед. </w:t>
            </w:r>
            <w:proofErr w:type="spellStart"/>
            <w:r w:rsidRPr="0037483C">
              <w:rPr>
                <w:rFonts w:ascii="Times New Roman" w:hAnsi="Times New Roman" w:cs="Times New Roman"/>
                <w:bCs/>
              </w:rPr>
              <w:t>изм</w:t>
            </w:r>
            <w:proofErr w:type="spellEnd"/>
            <w:r w:rsidRPr="0037483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6C3" w:rsidRPr="0037483C" w:rsidRDefault="00F236C3" w:rsidP="00051E5F">
            <w:pPr>
              <w:rPr>
                <w:rFonts w:ascii="Times New Roman" w:hAnsi="Times New Roman" w:cs="Times New Roman"/>
                <w:bCs/>
              </w:rPr>
            </w:pPr>
            <w:r w:rsidRPr="0037483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36C3" w:rsidRPr="0037483C" w:rsidRDefault="00F236C3" w:rsidP="00051E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Цена за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36C3" w:rsidRPr="0037483C" w:rsidRDefault="004558ED" w:rsidP="00051E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F236C3" w:rsidRPr="0037483C" w:rsidTr="00F236C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C3" w:rsidRPr="0037483C" w:rsidRDefault="00F236C3" w:rsidP="00051E5F">
            <w:pPr>
              <w:jc w:val="center"/>
              <w:rPr>
                <w:rFonts w:ascii="Times New Roman" w:hAnsi="Times New Roman" w:cs="Times New Roman"/>
              </w:rPr>
            </w:pPr>
            <w:r w:rsidRPr="0037483C">
              <w:rPr>
                <w:rFonts w:ascii="Times New Roman" w:hAnsi="Times New Roman" w:cs="Times New Roman"/>
              </w:rPr>
              <w:t>1</w:t>
            </w:r>
          </w:p>
          <w:p w:rsidR="00F236C3" w:rsidRPr="0037483C" w:rsidRDefault="00F236C3" w:rsidP="0005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6C3" w:rsidRPr="0037483C" w:rsidRDefault="00F236C3" w:rsidP="00051E5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:rsidR="00F236C3" w:rsidRPr="0037483C" w:rsidRDefault="00F236C3" w:rsidP="00051E5F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7483C">
              <w:rPr>
                <w:rFonts w:ascii="Times New Roman" w:hAnsi="Times New Roman" w:cs="Times New Roman"/>
              </w:rPr>
              <w:t>Хлеб в/с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C3" w:rsidRPr="0037483C" w:rsidRDefault="00F236C3" w:rsidP="00051E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483C">
              <w:rPr>
                <w:rFonts w:ascii="Times New Roman" w:hAnsi="Times New Roman" w:cs="Times New Roman"/>
              </w:rPr>
              <w:t xml:space="preserve">Хлеб пшеничный из муки высшего сорта,  без посторонних привкуса и запаха. Массой не менее 800 </w:t>
            </w:r>
            <w:proofErr w:type="spellStart"/>
            <w:r w:rsidRPr="0037483C">
              <w:rPr>
                <w:rFonts w:ascii="Times New Roman" w:hAnsi="Times New Roman" w:cs="Times New Roman"/>
              </w:rPr>
              <w:t>гр</w:t>
            </w:r>
            <w:proofErr w:type="spellEnd"/>
            <w:r w:rsidRPr="0037483C">
              <w:rPr>
                <w:rFonts w:ascii="Times New Roman" w:hAnsi="Times New Roman" w:cs="Times New Roman"/>
              </w:rPr>
              <w:t xml:space="preserve"> за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6C3" w:rsidRPr="0037483C" w:rsidRDefault="00F236C3" w:rsidP="00051E5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483C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6C3" w:rsidRPr="004663DB" w:rsidRDefault="00F236C3" w:rsidP="00051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C3" w:rsidRPr="00F236C3" w:rsidRDefault="00F236C3" w:rsidP="0005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C3" w:rsidRPr="004558ED" w:rsidRDefault="004558ED" w:rsidP="0005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428400,00</w:t>
            </w:r>
          </w:p>
        </w:tc>
      </w:tr>
      <w:tr w:rsidR="00F236C3" w:rsidRPr="0037483C" w:rsidTr="00F236C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6C3" w:rsidRPr="0037483C" w:rsidRDefault="00F236C3" w:rsidP="00051E5F">
            <w:pPr>
              <w:jc w:val="center"/>
              <w:rPr>
                <w:rFonts w:ascii="Times New Roman" w:hAnsi="Times New Roman" w:cs="Times New Roman"/>
              </w:rPr>
            </w:pPr>
            <w:r w:rsidRPr="0037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6C3" w:rsidRPr="0037483C" w:rsidRDefault="00F236C3" w:rsidP="00051E5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:rsidR="00F236C3" w:rsidRPr="0037483C" w:rsidRDefault="00F236C3" w:rsidP="00051E5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37483C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C3" w:rsidRPr="0037483C" w:rsidRDefault="00F236C3" w:rsidP="00051E5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37483C">
              <w:rPr>
                <w:rFonts w:ascii="Times New Roman" w:hAnsi="Times New Roman" w:cs="Times New Roman"/>
                <w:color w:val="625F5F"/>
              </w:rPr>
              <w:t> </w:t>
            </w:r>
            <w:r w:rsidRPr="0037483C">
              <w:rPr>
                <w:rFonts w:ascii="Times New Roman" w:hAnsi="Times New Roman" w:cs="Times New Roman"/>
              </w:rPr>
              <w:t xml:space="preserve">Хлеб из ржаной муки и смеси ржаной и пшеничной муки, без посторонних привкуса и запаха. Массой не менее 800 </w:t>
            </w:r>
            <w:proofErr w:type="spellStart"/>
            <w:r w:rsidRPr="0037483C">
              <w:rPr>
                <w:rFonts w:ascii="Times New Roman" w:hAnsi="Times New Roman" w:cs="Times New Roman"/>
              </w:rPr>
              <w:t>гр</w:t>
            </w:r>
            <w:proofErr w:type="spellEnd"/>
            <w:r w:rsidRPr="0037483C">
              <w:rPr>
                <w:rFonts w:ascii="Times New Roman" w:hAnsi="Times New Roman" w:cs="Times New Roman"/>
              </w:rPr>
              <w:t xml:space="preserve"> за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6C3" w:rsidRPr="0037483C" w:rsidRDefault="00F236C3" w:rsidP="00051E5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483C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6C3" w:rsidRPr="004663DB" w:rsidRDefault="00F236C3" w:rsidP="00051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C3" w:rsidRPr="00F236C3" w:rsidRDefault="00F236C3" w:rsidP="0005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C3" w:rsidRPr="004558ED" w:rsidRDefault="004558ED" w:rsidP="0005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183600,00</w:t>
            </w:r>
          </w:p>
        </w:tc>
      </w:tr>
      <w:tr w:rsidR="004558ED" w:rsidRPr="0037483C" w:rsidTr="00F236C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ED" w:rsidRPr="0037483C" w:rsidRDefault="004558ED" w:rsidP="0005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8ED" w:rsidRPr="0037483C" w:rsidRDefault="004558ED" w:rsidP="00051E5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8ED" w:rsidRPr="0037483C" w:rsidRDefault="004558ED" w:rsidP="00051E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625F5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8ED" w:rsidRPr="0037483C" w:rsidRDefault="004558ED" w:rsidP="00051E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8ED" w:rsidRDefault="004558ED" w:rsidP="00051E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8ED" w:rsidRDefault="004558ED" w:rsidP="0005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8ED" w:rsidRDefault="004558ED" w:rsidP="00051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612 000,00</w:t>
            </w:r>
          </w:p>
        </w:tc>
      </w:tr>
    </w:tbl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ADD" w:rsidRDefault="003C4ADD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ADD" w:rsidRDefault="003C4ADD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ADD" w:rsidRDefault="003C4ADD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ADD" w:rsidRDefault="003C4ADD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ADD" w:rsidRDefault="003C4ADD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ADD" w:rsidRDefault="003C4ADD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ADD" w:rsidRDefault="003C4ADD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ADD" w:rsidRDefault="003C4ADD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ADD" w:rsidRDefault="003C4ADD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Default="007E72F5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35B" w:rsidRPr="00732453" w:rsidRDefault="004D335B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E72F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D335B" w:rsidRPr="00732453" w:rsidRDefault="004D335B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2453">
        <w:rPr>
          <w:rFonts w:ascii="Times New Roman" w:hAnsi="Times New Roman" w:cs="Times New Roman"/>
          <w:sz w:val="24"/>
          <w:szCs w:val="24"/>
        </w:rPr>
        <w:t xml:space="preserve">к </w:t>
      </w:r>
      <w:r w:rsidR="007E72F5">
        <w:rPr>
          <w:rFonts w:ascii="Times New Roman" w:hAnsi="Times New Roman" w:cs="Times New Roman"/>
          <w:sz w:val="24"/>
          <w:szCs w:val="24"/>
        </w:rPr>
        <w:t>Договору</w:t>
      </w:r>
    </w:p>
    <w:p w:rsidR="004D335B" w:rsidRPr="00732453" w:rsidRDefault="004D335B" w:rsidP="00487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5AC6">
        <w:rPr>
          <w:rFonts w:ascii="Times New Roman" w:hAnsi="Times New Roman" w:cs="Times New Roman"/>
          <w:sz w:val="24"/>
          <w:szCs w:val="24"/>
          <w:highlight w:val="green"/>
        </w:rPr>
        <w:t>№________ от «___»</w:t>
      </w:r>
      <w:bookmarkStart w:id="0" w:name="_GoBack"/>
      <w:bookmarkEnd w:id="0"/>
      <w:r w:rsidRPr="008F5AC6">
        <w:rPr>
          <w:rFonts w:ascii="Times New Roman" w:hAnsi="Times New Roman" w:cs="Times New Roman"/>
          <w:sz w:val="24"/>
          <w:szCs w:val="24"/>
          <w:highlight w:val="green"/>
        </w:rPr>
        <w:t>________20__г.</w:t>
      </w:r>
    </w:p>
    <w:p w:rsidR="004D335B" w:rsidRPr="00732453" w:rsidRDefault="004D335B" w:rsidP="00487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72F5" w:rsidRPr="007E72F5" w:rsidRDefault="007E72F5" w:rsidP="007E72F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F5">
        <w:rPr>
          <w:rFonts w:ascii="Times New Roman" w:hAnsi="Times New Roman" w:cs="Times New Roman"/>
          <w:b/>
          <w:sz w:val="24"/>
          <w:szCs w:val="24"/>
        </w:rPr>
        <w:t>Акт приема-передачи товара</w:t>
      </w:r>
    </w:p>
    <w:p w:rsidR="007E72F5" w:rsidRPr="007E72F5" w:rsidRDefault="007E72F5" w:rsidP="007E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2F5" w:rsidRPr="007E72F5" w:rsidRDefault="007E72F5" w:rsidP="007E72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E72F5">
        <w:rPr>
          <w:rFonts w:ascii="Times New Roman" w:hAnsi="Times New Roman" w:cs="Times New Roman"/>
          <w:sz w:val="24"/>
          <w:szCs w:val="24"/>
        </w:rPr>
        <w:t>г. Нюрба                                                                                    «___» 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E72F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72F5" w:rsidRPr="007E72F5" w:rsidRDefault="007E72F5" w:rsidP="007E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2F5" w:rsidRPr="007E72F5" w:rsidRDefault="007E72F5" w:rsidP="007E72F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2F5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Саха (Якутия) "</w:t>
      </w:r>
      <w:proofErr w:type="spellStart"/>
      <w:r w:rsidRPr="007E72F5">
        <w:rPr>
          <w:rFonts w:ascii="Times New Roman" w:hAnsi="Times New Roman" w:cs="Times New Roman"/>
          <w:sz w:val="24"/>
          <w:szCs w:val="24"/>
        </w:rPr>
        <w:t>Нюрбинскиймежулусный</w:t>
      </w:r>
      <w:proofErr w:type="spellEnd"/>
      <w:r w:rsidRPr="007E72F5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 имени В.А.Петровой», именуемое в дальнейшем «Заказчик», в </w:t>
      </w:r>
      <w:proofErr w:type="spellStart"/>
      <w:r w:rsidRPr="007E72F5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Котоконовой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Валентины Никифоровны</w:t>
      </w:r>
      <w:r w:rsidRPr="007E72F5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Устава, </w:t>
      </w:r>
      <w:r w:rsidRPr="007E72F5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_______________________________________________, именуемое в дальнейшем «Поставщик», в лице_____________________________________________________, действующего на основании ________________________с другой стороны, составили настоящий акт о нижеследующем:</w:t>
      </w:r>
    </w:p>
    <w:p w:rsidR="007E72F5" w:rsidRPr="007E72F5" w:rsidRDefault="007E72F5" w:rsidP="007E7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2F5" w:rsidRPr="007E72F5" w:rsidRDefault="007E72F5" w:rsidP="007E7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72F5">
        <w:rPr>
          <w:rFonts w:ascii="Times New Roman" w:hAnsi="Times New Roman" w:cs="Times New Roman"/>
          <w:sz w:val="24"/>
          <w:szCs w:val="24"/>
        </w:rPr>
        <w:t>Поставщик поставил, а Заказчик принял товар (партию товара) по Договору на поставку товара №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7E72F5">
        <w:rPr>
          <w:rFonts w:ascii="Times New Roman" w:hAnsi="Times New Roman" w:cs="Times New Roman"/>
          <w:sz w:val="24"/>
          <w:szCs w:val="24"/>
        </w:rPr>
        <w:t xml:space="preserve"> от___________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72F5">
        <w:rPr>
          <w:rFonts w:ascii="Times New Roman" w:hAnsi="Times New Roman" w:cs="Times New Roman"/>
          <w:sz w:val="24"/>
          <w:szCs w:val="24"/>
        </w:rPr>
        <w:t xml:space="preserve"> . в соответствии со спецификацией:</w:t>
      </w:r>
    </w:p>
    <w:p w:rsidR="007E72F5" w:rsidRPr="007E72F5" w:rsidRDefault="007E72F5" w:rsidP="007E7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30"/>
        <w:gridCol w:w="2923"/>
        <w:gridCol w:w="942"/>
        <w:gridCol w:w="850"/>
        <w:gridCol w:w="1985"/>
        <w:gridCol w:w="2126"/>
      </w:tblGrid>
      <w:tr w:rsidR="007E72F5" w:rsidRPr="007E72F5" w:rsidTr="007E72F5">
        <w:trPr>
          <w:trHeight w:val="81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Наименование, характеристика, упаковка товара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(рублей)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7E72F5" w:rsidRPr="007E72F5" w:rsidTr="007E72F5">
        <w:trPr>
          <w:trHeight w:val="91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2F5" w:rsidRPr="007E72F5" w:rsidRDefault="007E72F5" w:rsidP="007E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2F5" w:rsidRPr="007E72F5" w:rsidRDefault="007E72F5" w:rsidP="007E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2F5" w:rsidRPr="007E72F5" w:rsidRDefault="007E72F5" w:rsidP="007E7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72F5">
        <w:rPr>
          <w:rFonts w:ascii="Times New Roman" w:hAnsi="Times New Roman" w:cs="Times New Roman"/>
          <w:sz w:val="24"/>
          <w:szCs w:val="24"/>
        </w:rPr>
        <w:t xml:space="preserve">          Результаты поставки товара (партии товара) соответствуют требованиям заключенного Договора на поставку товара №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7E72F5">
        <w:rPr>
          <w:rFonts w:ascii="Times New Roman" w:hAnsi="Times New Roman" w:cs="Times New Roman"/>
          <w:sz w:val="24"/>
          <w:szCs w:val="24"/>
        </w:rPr>
        <w:t xml:space="preserve">  от______________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7E72F5" w:rsidRPr="007E72F5" w:rsidRDefault="007E72F5" w:rsidP="005709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2F5">
        <w:rPr>
          <w:rFonts w:ascii="Times New Roman" w:hAnsi="Times New Roman" w:cs="Times New Roman"/>
          <w:sz w:val="24"/>
          <w:szCs w:val="24"/>
        </w:rPr>
        <w:t>Претензий по количеству, качеству, к упаковке, отгрузке и иным показателям, связанным с определением соответствия поставляемого товара потребностям Заказчика, установленным Договором на поставку товара №___ от___________</w:t>
      </w:r>
      <w:r w:rsidR="005709F7">
        <w:rPr>
          <w:rFonts w:ascii="Times New Roman" w:hAnsi="Times New Roman" w:cs="Times New Roman"/>
          <w:sz w:val="24"/>
          <w:szCs w:val="24"/>
        </w:rPr>
        <w:t>____</w:t>
      </w:r>
      <w:r w:rsidRPr="007E72F5">
        <w:rPr>
          <w:rFonts w:ascii="Times New Roman" w:hAnsi="Times New Roman" w:cs="Times New Roman"/>
          <w:sz w:val="24"/>
          <w:szCs w:val="24"/>
        </w:rPr>
        <w:t>., Заказчик не имеет.</w:t>
      </w:r>
    </w:p>
    <w:p w:rsidR="007E72F5" w:rsidRPr="007E72F5" w:rsidRDefault="007E72F5" w:rsidP="007E7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72F5">
        <w:rPr>
          <w:rFonts w:ascii="Times New Roman" w:hAnsi="Times New Roman" w:cs="Times New Roman"/>
          <w:sz w:val="24"/>
          <w:szCs w:val="24"/>
        </w:rPr>
        <w:t xml:space="preserve">Настоящий акт составлен в 2 (двух) экземплярах, каждый из которых имеет равную юридическую силу, по одному экземпляру для каждой Стороны. </w:t>
      </w:r>
    </w:p>
    <w:p w:rsidR="007E72F5" w:rsidRPr="007E72F5" w:rsidRDefault="007E72F5" w:rsidP="007E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Layout w:type="fixed"/>
        <w:tblLook w:val="0000"/>
      </w:tblPr>
      <w:tblGrid>
        <w:gridCol w:w="4944"/>
        <w:gridCol w:w="5228"/>
      </w:tblGrid>
      <w:tr w:rsidR="007E72F5" w:rsidRPr="007E72F5" w:rsidTr="00E618E2">
        <w:trPr>
          <w:trHeight w:val="333"/>
        </w:trPr>
        <w:tc>
          <w:tcPr>
            <w:tcW w:w="4944" w:type="dxa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___________________ / ___________/</w:t>
            </w: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 xml:space="preserve">          М.П.</w:t>
            </w:r>
          </w:p>
        </w:tc>
        <w:tc>
          <w:tcPr>
            <w:tcW w:w="5228" w:type="dxa"/>
          </w:tcPr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>____________________ /___________/</w:t>
            </w: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F5" w:rsidRPr="007E72F5" w:rsidRDefault="007E72F5" w:rsidP="007E7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sz w:val="24"/>
                <w:szCs w:val="24"/>
              </w:rPr>
              <w:t xml:space="preserve">          М.П.</w:t>
            </w:r>
          </w:p>
        </w:tc>
      </w:tr>
    </w:tbl>
    <w:p w:rsidR="007C4A9C" w:rsidRPr="00732453" w:rsidRDefault="007C4A9C" w:rsidP="007E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C4A9C" w:rsidRPr="00732453" w:rsidSect="006C30DE">
      <w:pgSz w:w="11905" w:h="16838"/>
      <w:pgMar w:top="1134" w:right="850" w:bottom="1276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62EA"/>
    <w:multiLevelType w:val="hybridMultilevel"/>
    <w:tmpl w:val="FB2C685C"/>
    <w:lvl w:ilvl="0" w:tplc="01DA540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B0668"/>
    <w:multiLevelType w:val="hybridMultilevel"/>
    <w:tmpl w:val="A8C6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71BFE"/>
    <w:rsid w:val="00011B81"/>
    <w:rsid w:val="00025D67"/>
    <w:rsid w:val="00027EA0"/>
    <w:rsid w:val="0003165B"/>
    <w:rsid w:val="00062076"/>
    <w:rsid w:val="00065408"/>
    <w:rsid w:val="0007157C"/>
    <w:rsid w:val="000A36B2"/>
    <w:rsid w:val="000B5FFF"/>
    <w:rsid w:val="000C1DA3"/>
    <w:rsid w:val="000E1434"/>
    <w:rsid w:val="000F34F9"/>
    <w:rsid w:val="00114771"/>
    <w:rsid w:val="00117B66"/>
    <w:rsid w:val="00121A3B"/>
    <w:rsid w:val="00134742"/>
    <w:rsid w:val="00150DFA"/>
    <w:rsid w:val="0017378A"/>
    <w:rsid w:val="00182FE9"/>
    <w:rsid w:val="001A228C"/>
    <w:rsid w:val="001A298A"/>
    <w:rsid w:val="001A2E04"/>
    <w:rsid w:val="001B4F68"/>
    <w:rsid w:val="001C663A"/>
    <w:rsid w:val="001D3D16"/>
    <w:rsid w:val="001E159C"/>
    <w:rsid w:val="001F4257"/>
    <w:rsid w:val="0022250C"/>
    <w:rsid w:val="002250E1"/>
    <w:rsid w:val="0023735C"/>
    <w:rsid w:val="00250466"/>
    <w:rsid w:val="00254BCD"/>
    <w:rsid w:val="002628BD"/>
    <w:rsid w:val="002A77BA"/>
    <w:rsid w:val="002A7EEA"/>
    <w:rsid w:val="002B1FBC"/>
    <w:rsid w:val="002B27B0"/>
    <w:rsid w:val="002B28FB"/>
    <w:rsid w:val="002B2A93"/>
    <w:rsid w:val="002B7B1D"/>
    <w:rsid w:val="00303C6F"/>
    <w:rsid w:val="00324037"/>
    <w:rsid w:val="00340FE4"/>
    <w:rsid w:val="003450E8"/>
    <w:rsid w:val="003643C5"/>
    <w:rsid w:val="00371DB9"/>
    <w:rsid w:val="00373E20"/>
    <w:rsid w:val="00375E30"/>
    <w:rsid w:val="00376F02"/>
    <w:rsid w:val="00377E5F"/>
    <w:rsid w:val="00382407"/>
    <w:rsid w:val="00385187"/>
    <w:rsid w:val="003910B5"/>
    <w:rsid w:val="0039188C"/>
    <w:rsid w:val="003A0062"/>
    <w:rsid w:val="003A67A9"/>
    <w:rsid w:val="003B0404"/>
    <w:rsid w:val="003B61A3"/>
    <w:rsid w:val="003C4ADD"/>
    <w:rsid w:val="003D1F41"/>
    <w:rsid w:val="003D43D8"/>
    <w:rsid w:val="003D4BF4"/>
    <w:rsid w:val="003E5A74"/>
    <w:rsid w:val="003E63A2"/>
    <w:rsid w:val="00407E6D"/>
    <w:rsid w:val="00412B6D"/>
    <w:rsid w:val="0041443B"/>
    <w:rsid w:val="00420C43"/>
    <w:rsid w:val="004558ED"/>
    <w:rsid w:val="00456464"/>
    <w:rsid w:val="00457A82"/>
    <w:rsid w:val="00464378"/>
    <w:rsid w:val="0046617E"/>
    <w:rsid w:val="004705E6"/>
    <w:rsid w:val="00470CA2"/>
    <w:rsid w:val="004765A3"/>
    <w:rsid w:val="00481617"/>
    <w:rsid w:val="004879AF"/>
    <w:rsid w:val="00490238"/>
    <w:rsid w:val="004A2EBB"/>
    <w:rsid w:val="004B37E2"/>
    <w:rsid w:val="004B4E05"/>
    <w:rsid w:val="004C3001"/>
    <w:rsid w:val="004C3998"/>
    <w:rsid w:val="004D335B"/>
    <w:rsid w:val="004E46ED"/>
    <w:rsid w:val="004E614B"/>
    <w:rsid w:val="004F5395"/>
    <w:rsid w:val="004F7E6B"/>
    <w:rsid w:val="00515F29"/>
    <w:rsid w:val="0051784A"/>
    <w:rsid w:val="005276AE"/>
    <w:rsid w:val="00531736"/>
    <w:rsid w:val="005364F2"/>
    <w:rsid w:val="005417CC"/>
    <w:rsid w:val="00551ECA"/>
    <w:rsid w:val="00552462"/>
    <w:rsid w:val="00556E69"/>
    <w:rsid w:val="005709F7"/>
    <w:rsid w:val="005725E6"/>
    <w:rsid w:val="005750C0"/>
    <w:rsid w:val="0058089D"/>
    <w:rsid w:val="00592E6C"/>
    <w:rsid w:val="00597D8F"/>
    <w:rsid w:val="005A0254"/>
    <w:rsid w:val="005A3A0C"/>
    <w:rsid w:val="005A6AA3"/>
    <w:rsid w:val="005B0580"/>
    <w:rsid w:val="005C4468"/>
    <w:rsid w:val="005D7C3B"/>
    <w:rsid w:val="005E141A"/>
    <w:rsid w:val="005E2D8D"/>
    <w:rsid w:val="005F3C19"/>
    <w:rsid w:val="005F4FE7"/>
    <w:rsid w:val="005F5AC3"/>
    <w:rsid w:val="0060135B"/>
    <w:rsid w:val="00611089"/>
    <w:rsid w:val="0063363F"/>
    <w:rsid w:val="00634765"/>
    <w:rsid w:val="0064164F"/>
    <w:rsid w:val="00643D30"/>
    <w:rsid w:val="0065210B"/>
    <w:rsid w:val="00665B83"/>
    <w:rsid w:val="006A5D05"/>
    <w:rsid w:val="006A7078"/>
    <w:rsid w:val="006B6EE0"/>
    <w:rsid w:val="006C30DE"/>
    <w:rsid w:val="006D12CD"/>
    <w:rsid w:val="006D7084"/>
    <w:rsid w:val="006F23FD"/>
    <w:rsid w:val="00712974"/>
    <w:rsid w:val="00720D80"/>
    <w:rsid w:val="007222DA"/>
    <w:rsid w:val="00724827"/>
    <w:rsid w:val="00732453"/>
    <w:rsid w:val="00732FA5"/>
    <w:rsid w:val="00735AE0"/>
    <w:rsid w:val="00736570"/>
    <w:rsid w:val="007375FC"/>
    <w:rsid w:val="007441A2"/>
    <w:rsid w:val="007561D7"/>
    <w:rsid w:val="0076220F"/>
    <w:rsid w:val="0076515A"/>
    <w:rsid w:val="007829EC"/>
    <w:rsid w:val="007A00D4"/>
    <w:rsid w:val="007B197D"/>
    <w:rsid w:val="007C4A9C"/>
    <w:rsid w:val="007C73B0"/>
    <w:rsid w:val="007D0773"/>
    <w:rsid w:val="007D4E13"/>
    <w:rsid w:val="007D7823"/>
    <w:rsid w:val="007E72F5"/>
    <w:rsid w:val="00811BF2"/>
    <w:rsid w:val="008332F0"/>
    <w:rsid w:val="008342FA"/>
    <w:rsid w:val="00834E37"/>
    <w:rsid w:val="00852534"/>
    <w:rsid w:val="00854C76"/>
    <w:rsid w:val="00857323"/>
    <w:rsid w:val="008622AF"/>
    <w:rsid w:val="0087003B"/>
    <w:rsid w:val="008904DE"/>
    <w:rsid w:val="008C769F"/>
    <w:rsid w:val="008F5AC6"/>
    <w:rsid w:val="00915D2F"/>
    <w:rsid w:val="009160D3"/>
    <w:rsid w:val="00971BFE"/>
    <w:rsid w:val="00972CCA"/>
    <w:rsid w:val="00992E2C"/>
    <w:rsid w:val="009A60C4"/>
    <w:rsid w:val="009C038A"/>
    <w:rsid w:val="009C50D3"/>
    <w:rsid w:val="009D7896"/>
    <w:rsid w:val="009F6552"/>
    <w:rsid w:val="00A10A87"/>
    <w:rsid w:val="00A20DA4"/>
    <w:rsid w:val="00A3794F"/>
    <w:rsid w:val="00A37F3E"/>
    <w:rsid w:val="00A42A46"/>
    <w:rsid w:val="00A44BD3"/>
    <w:rsid w:val="00A524A2"/>
    <w:rsid w:val="00A70415"/>
    <w:rsid w:val="00A704AF"/>
    <w:rsid w:val="00AA3BBD"/>
    <w:rsid w:val="00AB14A4"/>
    <w:rsid w:val="00AD2D4C"/>
    <w:rsid w:val="00AD5891"/>
    <w:rsid w:val="00AD609A"/>
    <w:rsid w:val="00B07E5F"/>
    <w:rsid w:val="00B16AF9"/>
    <w:rsid w:val="00B40B65"/>
    <w:rsid w:val="00B562E8"/>
    <w:rsid w:val="00B72EEA"/>
    <w:rsid w:val="00B738FC"/>
    <w:rsid w:val="00B77208"/>
    <w:rsid w:val="00B90E0F"/>
    <w:rsid w:val="00B9313D"/>
    <w:rsid w:val="00BB7B03"/>
    <w:rsid w:val="00C057A1"/>
    <w:rsid w:val="00C40015"/>
    <w:rsid w:val="00C41FBE"/>
    <w:rsid w:val="00C46183"/>
    <w:rsid w:val="00C67915"/>
    <w:rsid w:val="00C91422"/>
    <w:rsid w:val="00C95471"/>
    <w:rsid w:val="00CC17CE"/>
    <w:rsid w:val="00CC3336"/>
    <w:rsid w:val="00CC5AC9"/>
    <w:rsid w:val="00CC5EEE"/>
    <w:rsid w:val="00CC756C"/>
    <w:rsid w:val="00CD2FAC"/>
    <w:rsid w:val="00D16150"/>
    <w:rsid w:val="00D34D8F"/>
    <w:rsid w:val="00D45AB0"/>
    <w:rsid w:val="00D64B93"/>
    <w:rsid w:val="00D70072"/>
    <w:rsid w:val="00D70144"/>
    <w:rsid w:val="00D701B2"/>
    <w:rsid w:val="00DA084E"/>
    <w:rsid w:val="00DB7E1D"/>
    <w:rsid w:val="00DC2699"/>
    <w:rsid w:val="00DC4B1F"/>
    <w:rsid w:val="00DD2DA2"/>
    <w:rsid w:val="00DE020F"/>
    <w:rsid w:val="00DE0ACB"/>
    <w:rsid w:val="00DE39A8"/>
    <w:rsid w:val="00E0217C"/>
    <w:rsid w:val="00E04116"/>
    <w:rsid w:val="00E04507"/>
    <w:rsid w:val="00E105AA"/>
    <w:rsid w:val="00E12775"/>
    <w:rsid w:val="00E13813"/>
    <w:rsid w:val="00E22622"/>
    <w:rsid w:val="00E374B7"/>
    <w:rsid w:val="00E52EC4"/>
    <w:rsid w:val="00E54FA8"/>
    <w:rsid w:val="00E842CC"/>
    <w:rsid w:val="00EB16F6"/>
    <w:rsid w:val="00EB20A5"/>
    <w:rsid w:val="00EC41CC"/>
    <w:rsid w:val="00ED07D3"/>
    <w:rsid w:val="00EF4C83"/>
    <w:rsid w:val="00F01EEC"/>
    <w:rsid w:val="00F05B85"/>
    <w:rsid w:val="00F13723"/>
    <w:rsid w:val="00F236C3"/>
    <w:rsid w:val="00F309FD"/>
    <w:rsid w:val="00F40C91"/>
    <w:rsid w:val="00F5114C"/>
    <w:rsid w:val="00F6482A"/>
    <w:rsid w:val="00F80481"/>
    <w:rsid w:val="00FB4CC0"/>
    <w:rsid w:val="00FC24EA"/>
    <w:rsid w:val="00FC33CD"/>
    <w:rsid w:val="00FD1A94"/>
    <w:rsid w:val="00FE2B80"/>
    <w:rsid w:val="00FF2D6B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02"/>
  </w:style>
  <w:style w:type="paragraph" w:styleId="2">
    <w:name w:val="heading 2"/>
    <w:basedOn w:val="a"/>
    <w:next w:val="a"/>
    <w:link w:val="20"/>
    <w:qFormat/>
    <w:rsid w:val="00F236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1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5D7C3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236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F23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236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Веревкин</dc:creator>
  <cp:lastModifiedBy>Grigorieva LV</cp:lastModifiedBy>
  <cp:revision>3</cp:revision>
  <dcterms:created xsi:type="dcterms:W3CDTF">2021-02-08T02:07:00Z</dcterms:created>
  <dcterms:modified xsi:type="dcterms:W3CDTF">2021-02-19T00:38:00Z</dcterms:modified>
</cp:coreProperties>
</file>